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 xml:space="preserve">las pruebas de laboratorio realizadas para </w:t>
      </w:r>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minieólica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27346D" w:rsidRPr="003D75EF" w:rsidRDefault="0027346D"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CD2009">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27346D" w:rsidRPr="003D75EF" w:rsidRDefault="0027346D"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CD2009">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7D47B3"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27346D" w:rsidRPr="00353AAF" w:rsidRDefault="0027346D"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27346D" w:rsidRPr="00353AAF" w:rsidRDefault="0027346D"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27346D" w:rsidRPr="0095212A" w:rsidRDefault="0027346D" w:rsidP="00866F35">
                            <w:pPr>
                              <w:pStyle w:val="PFCPie2"/>
                            </w:pPr>
                            <w:bookmarkStart w:id="8" w:name="_Toc516560611"/>
                            <w:r>
                              <w:t xml:space="preserve">Ilustración </w:t>
                            </w:r>
                            <w:r>
                              <w:fldChar w:fldCharType="begin"/>
                            </w:r>
                            <w:r>
                              <w:instrText xml:space="preserve"> SEQ Ilustración \* ARABIC </w:instrText>
                            </w:r>
                            <w:r>
                              <w:fldChar w:fldCharType="separate"/>
                            </w:r>
                            <w:r w:rsidR="00CD2009">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27346D" w:rsidRPr="0095212A" w:rsidRDefault="0027346D" w:rsidP="00866F35">
                      <w:pPr>
                        <w:pStyle w:val="PFCPie2"/>
                      </w:pPr>
                      <w:bookmarkStart w:id="9" w:name="_Toc516560611"/>
                      <w:r>
                        <w:t xml:space="preserve">Ilustración </w:t>
                      </w:r>
                      <w:r>
                        <w:fldChar w:fldCharType="begin"/>
                      </w:r>
                      <w:r>
                        <w:instrText xml:space="preserve"> SEQ Ilustración \* ARABIC </w:instrText>
                      </w:r>
                      <w:r>
                        <w:fldChar w:fldCharType="separate"/>
                      </w:r>
                      <w:r w:rsidR="00CD2009">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7346D" w:rsidRPr="0036211B" w:rsidRDefault="0027346D"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CD2009">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27346D" w:rsidRPr="0036211B" w:rsidRDefault="0027346D"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CD2009">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7346D" w:rsidRDefault="0027346D" w:rsidP="006A35BC">
                            <w:pPr>
                              <w:pStyle w:val="PFCPie2"/>
                            </w:pPr>
                            <w:bookmarkStart w:id="12" w:name="_Toc516560613"/>
                            <w:r>
                              <w:t xml:space="preserve">Ilustración </w:t>
                            </w:r>
                            <w:r>
                              <w:fldChar w:fldCharType="begin"/>
                            </w:r>
                            <w:r>
                              <w:instrText xml:space="preserve"> SEQ Ilustración \* ARABIC </w:instrText>
                            </w:r>
                            <w:r>
                              <w:fldChar w:fldCharType="separate"/>
                            </w:r>
                            <w:r w:rsidR="00CD2009">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27346D" w:rsidRDefault="0027346D" w:rsidP="006A35BC">
                      <w:pPr>
                        <w:pStyle w:val="PFCPie2"/>
                      </w:pPr>
                      <w:bookmarkStart w:id="13" w:name="_Toc516560613"/>
                      <w:r>
                        <w:t xml:space="preserve">Ilustración </w:t>
                      </w:r>
                      <w:r>
                        <w:fldChar w:fldCharType="begin"/>
                      </w:r>
                      <w:r>
                        <w:instrText xml:space="preserve"> SEQ Ilustración \* ARABIC </w:instrText>
                      </w:r>
                      <w:r>
                        <w:fldChar w:fldCharType="separate"/>
                      </w:r>
                      <w:r w:rsidR="00CD2009">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7346D" w:rsidRPr="000571F4" w:rsidRDefault="0027346D"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CD2009">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27346D" w:rsidRPr="000571F4" w:rsidRDefault="0027346D"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CD2009">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27346D" w:rsidRPr="00F40F92" w:rsidRDefault="0027346D"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CD2009">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27346D" w:rsidRPr="00F40F92" w:rsidRDefault="0027346D"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CD2009">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7346D" w:rsidRPr="00CA551D" w:rsidRDefault="0027346D"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CD2009">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27346D" w:rsidRPr="00CA551D" w:rsidRDefault="0027346D"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CD2009">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27346D" w:rsidRPr="00F84270" w:rsidRDefault="0027346D"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CD2009">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27346D" w:rsidRPr="00F84270" w:rsidRDefault="0027346D"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CD2009">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7346D" w:rsidRPr="00AE0FE8" w:rsidRDefault="0027346D"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CD2009">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27346D" w:rsidRPr="00AE0FE8" w:rsidRDefault="0027346D"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CD2009">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27346D" w:rsidRPr="00B30F20" w:rsidRDefault="0027346D"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CD2009">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27346D" w:rsidRPr="00B30F20" w:rsidRDefault="0027346D"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CD2009">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CD2009">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27346D" w:rsidRPr="00D71A99" w:rsidRDefault="0027346D"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CD2009">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27346D" w:rsidRPr="00D71A99" w:rsidRDefault="0027346D"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CD2009">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27346D" w:rsidRPr="00BB1CC1" w:rsidRDefault="0027346D"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CD2009">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27346D" w:rsidRPr="00BB1CC1" w:rsidRDefault="0027346D"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CD2009">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7346D" w:rsidRPr="00225CD4" w:rsidRDefault="0027346D"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CD2009">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27346D" w:rsidRPr="00225CD4" w:rsidRDefault="0027346D"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CD2009">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7346D" w:rsidRPr="00003B0A" w:rsidRDefault="0027346D"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27346D" w:rsidRPr="00003B0A" w:rsidRDefault="0027346D"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7D47B3"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7346D" w:rsidRPr="003E0251" w:rsidRDefault="0027346D"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CD2009">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27346D" w:rsidRPr="003E0251" w:rsidRDefault="0027346D"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CD2009">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7346D" w:rsidRPr="00BA6CAB" w:rsidRDefault="0027346D"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CD2009">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27346D" w:rsidRPr="00BA6CAB" w:rsidRDefault="0027346D"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CD2009">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27346D" w:rsidRPr="009150AB" w:rsidRDefault="0027346D"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27346D" w:rsidRPr="009150AB" w:rsidRDefault="0027346D"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7346D" w:rsidRPr="00306677" w:rsidRDefault="0027346D"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27346D" w:rsidRPr="00306677" w:rsidRDefault="0027346D"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7346D" w:rsidRPr="00BD0A9F" w:rsidRDefault="0027346D"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CD2009">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27346D" w:rsidRPr="00BD0A9F" w:rsidRDefault="0027346D"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CD2009">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7346D" w:rsidRPr="00B23114" w:rsidRDefault="0027346D"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CD2009">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27346D" w:rsidRPr="00B23114" w:rsidRDefault="0027346D"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CD2009">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7346D" w:rsidRPr="002F6260" w:rsidRDefault="0027346D"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CD2009">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27346D" w:rsidRPr="002F6260" w:rsidRDefault="0027346D"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CD2009">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27346D" w:rsidRPr="00D406F0" w:rsidRDefault="0027346D"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CD2009">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27346D" w:rsidRPr="00D406F0" w:rsidRDefault="0027346D"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CD2009">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7346D" w:rsidRPr="00003BD7" w:rsidRDefault="0027346D"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CD2009">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27346D" w:rsidRPr="00003BD7" w:rsidRDefault="0027346D"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CD2009">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7346D" w:rsidRPr="00E55EDE" w:rsidRDefault="0027346D"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CD2009">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27346D" w:rsidRPr="00E55EDE" w:rsidRDefault="0027346D"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CD2009">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CD2009">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27346D" w:rsidRDefault="0027346D" w:rsidP="00F73ADE">
                            <w:pPr>
                              <w:pStyle w:val="PFCPie2"/>
                            </w:pPr>
                            <w:bookmarkStart w:id="60" w:name="_Toc516560633"/>
                            <w:r>
                              <w:t xml:space="preserve">Ilustración </w:t>
                            </w:r>
                            <w:r>
                              <w:fldChar w:fldCharType="begin"/>
                            </w:r>
                            <w:r>
                              <w:instrText xml:space="preserve"> SEQ Ilustración \* ARABIC </w:instrText>
                            </w:r>
                            <w:r>
                              <w:fldChar w:fldCharType="separate"/>
                            </w:r>
                            <w:r w:rsidR="00CD2009">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27346D" w:rsidRPr="00F73ADE" w:rsidRDefault="0027346D"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27346D" w:rsidRDefault="0027346D" w:rsidP="00F73ADE">
                      <w:pPr>
                        <w:pStyle w:val="PFCPie2"/>
                      </w:pPr>
                      <w:bookmarkStart w:id="61" w:name="_Toc516560633"/>
                      <w:r>
                        <w:t xml:space="preserve">Ilustración </w:t>
                      </w:r>
                      <w:r>
                        <w:fldChar w:fldCharType="begin"/>
                      </w:r>
                      <w:r>
                        <w:instrText xml:space="preserve"> SEQ Ilustración \* ARABIC </w:instrText>
                      </w:r>
                      <w:r>
                        <w:fldChar w:fldCharType="separate"/>
                      </w:r>
                      <w:r w:rsidR="00CD2009">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27346D" w:rsidRPr="00F73ADE" w:rsidRDefault="0027346D"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27346D" w:rsidRPr="00587F63" w:rsidRDefault="0027346D"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CD2009">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27346D" w:rsidRPr="00587F63" w:rsidRDefault="0027346D"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CD2009">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7346D" w:rsidRPr="0028708B" w:rsidRDefault="0027346D"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CD2009">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27346D" w:rsidRPr="0028708B" w:rsidRDefault="0027346D"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CD2009">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7346D" w:rsidRPr="001301CD" w:rsidRDefault="0027346D"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CD2009">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27346D" w:rsidRPr="001301CD" w:rsidRDefault="0027346D"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CD2009">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27346D" w:rsidRPr="00985926" w:rsidRDefault="0027346D"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CD2009">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27346D" w:rsidRPr="00985926" w:rsidRDefault="0027346D"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CD2009">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ERA-Interim</w:t>
      </w:r>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Incluso se puede usar una pequeña turbina para generar electricidad mediante microhidráulica,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7346D" w:rsidRPr="00C2072D" w:rsidRDefault="0027346D"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CD2009">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27346D" w:rsidRPr="00C2072D" w:rsidRDefault="0027346D"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CD2009">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microhidráulica.</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7346D" w:rsidRPr="005A2762" w:rsidRDefault="0027346D"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CD2009">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27346D" w:rsidRPr="005A2762" w:rsidRDefault="0027346D"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CD2009">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CD2009">
        <w:rPr>
          <w:noProof/>
        </w:rPr>
        <w:t>32</w:t>
      </w:r>
      <w:r>
        <w:fldChar w:fldCharType="end"/>
      </w:r>
      <w:r>
        <w:t>.</w:t>
      </w:r>
      <w:r w:rsidRPr="002539DF">
        <w:t>Esquema del concentrador con relación de areas entre la en</w:t>
      </w:r>
      <w:r>
        <w:t>trada y la salida de 4</w:t>
      </w:r>
      <w:r w:rsidRPr="002539DF">
        <w:t>.</w:t>
      </w:r>
    </w:p>
    <w:p w:rsidR="007D47B3" w:rsidRDefault="007D47B3" w:rsidP="007D47B3"/>
    <w:p w:rsidR="007D47B3" w:rsidRDefault="007D47B3" w:rsidP="007D47B3">
      <w:r>
        <w:t>Para las mediciones se emplearon 2 tubos de pitot, uno situado en la entrada del concentrador y otro a la salida del mismo. Estos tubos de pitot van directamente conectados a un manómetro diferencial disponible en el laboratorio que ofrece información de la diferencia en la presión de estancamiento a la entrada y a la salida del concentrador.   Aplicando la ley de bernouilli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9B38D3"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CD2009">
        <w:rPr>
          <w:noProof/>
        </w:rPr>
        <w:t>33</w:t>
      </w:r>
      <w:r>
        <w:fldChar w:fldCharType="end"/>
      </w:r>
      <w:r>
        <w:t>. Fotografía de los tubos de pitot empleados para la medición de datos.</w:t>
      </w:r>
    </w:p>
    <w:p w:rsidR="009B38D3" w:rsidRDefault="009B38D3" w:rsidP="009B38D3"/>
    <w:p w:rsidR="009B38D3" w:rsidRDefault="009B38D3" w:rsidP="009B38D3"/>
    <w:p w:rsidR="009B38D3" w:rsidRPr="009B38D3" w:rsidRDefault="009B38D3" w:rsidP="009B38D3">
      <w:r>
        <w:t xml:space="preserve">Para simular el edificio se elegió un cajón de 80 cm de alto, 60 cm de ancho y 60 cm de largo. Se elegió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7346D" w:rsidRPr="00AB3EAA" w:rsidRDefault="0027346D"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CD2009">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27346D" w:rsidRPr="00AB3EAA" w:rsidRDefault="0027346D"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CD2009">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 xml:space="preserve">Al comenzar a realizar los experimentos se encontraron una serie de dificultades a las que se hace mención a continuación. </w:t>
      </w:r>
      <w:r w:rsidR="00753ED6">
        <w:rPr>
          <w:lang w:val="es-ES"/>
        </w:rPr>
        <w:t xml:space="preserve">Estas dificultades provocaron que las pruebas se dieran por inconcluyentes y por tanto no se continuó con a la realización de estos experimentos.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lastRenderedPageBreak/>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Lo primero en lo que se empezó a trabajar fue en un método adquisidor de datos, que permitirán un fácil proceso de adquisición para un posterior análisis. Se decid</w:t>
      </w:r>
      <w:r w:rsidR="00753ED6">
        <w:rPr>
          <w:lang w:val="es-ES"/>
        </w:rPr>
        <w:t>ío trabajar con A</w:t>
      </w:r>
      <w:r>
        <w:rPr>
          <w:lang w:val="es-ES"/>
        </w:rPr>
        <w:t>rduino</w:t>
      </w:r>
      <w:r w:rsidR="00753ED6">
        <w:rPr>
          <w:lang w:val="es-ES"/>
        </w:rPr>
        <w:t xml:space="preserve">, que se trata de una compañía open source y open harware que se dedican a fabricar placas de control de hardware que permiten de manera sencilla realizar tareas de automatización y control. Además, debido a su carácter open source, arduino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35</w:t>
      </w:r>
      <w:r>
        <w:fldChar w:fldCharType="end"/>
      </w:r>
      <w:r>
        <w:t xml:space="preserve">. fotografía de la placa Arduino UNO empleada en los experimentos obtenida </w:t>
      </w:r>
      <w:r>
        <w:rPr>
          <w:noProof/>
        </w:rPr>
        <w:t>de la página oficial de Arduino.</w:t>
      </w:r>
    </w:p>
    <w:p w:rsidR="00107295" w:rsidRDefault="00107295" w:rsidP="000F7B3B">
      <w:pPr>
        <w:pStyle w:val="PFCTextonormal"/>
        <w:rPr>
          <w:lang w:val="es-ES"/>
        </w:rPr>
      </w:pPr>
    </w:p>
    <w:p w:rsidR="00107295" w:rsidRDefault="00107295" w:rsidP="000F7B3B">
      <w:pPr>
        <w:pStyle w:val="PFCTextonormal"/>
        <w:rPr>
          <w:lang w:val="es-ES"/>
        </w:rPr>
      </w:pPr>
      <w:r>
        <w:rPr>
          <w:lang w:val="es-ES"/>
        </w:rPr>
        <w:t xml:space="preserve">Además de comenzar a profundizar en la forma de adquirir los datos paralelamente se comenzó a buscar otra manera de ensayar el prototipo roseo. Se planteó la idea de adquirir un model comercial de savonius, debido a que si se cuenta con aerogenerador capaz de producir electricidad se pueden obtener resultados de la eficiencia del mismo y se puede calcular la efectividad de los concentradores calculando en base a la mejora aunque las condiciones de ensayo no sean las óptimas. Se encontraron dificultades a la hora de obtener un savonius comercial ya que, este tipo de aerogeneradores no suelen ser los más habituales en el mercado y se suelen fabricar hibridados con otro aerogenerador llamado </w:t>
      </w:r>
      <w:r>
        <w:rPr>
          <w:lang w:val="es-ES"/>
        </w:rPr>
        <w:lastRenderedPageBreak/>
        <w:t xml:space="preserve">Darrieus. 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Eibar</w:t>
      </w:r>
      <w:r w:rsidR="00547397">
        <w:rPr>
          <w:lang w:val="es-ES"/>
        </w:rPr>
        <w:t xml:space="preserve">, un Savonius comercializado por una empresa de Reino Unido llamada Leading Edge que cuenta con un proveedor en Cataluña (NOUSOL). El modelo se llama “Vertical Axis Wind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36</w:t>
      </w:r>
      <w:r>
        <w:fldChar w:fldCharType="end"/>
      </w:r>
      <w:r>
        <w:t>. Iamgen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intento obtener los datos grabando directamente del display del banco de ensayos. La lentitud a la hora de transcribir esos datos obligo a desechar ese método. Es entonces cuando se comienza a trabajar en crear un adquisidor de datos automático que permita la rápida y cómoda obtención de los mismos. Se opta por usar Arduino como módulo adquisidor de datos, debido a su bajo precio, la comodidad que supone trabajar con openhardware y la gran comunidad que engloba a arduino, con todas las ventajas que esto supone. En un principio se opta por monitorizar 2 variables, la velocidad del viento y la velocidad de giro del aerogenerador. Para ello se </w:t>
      </w:r>
      <w:r w:rsidR="007B5B94">
        <w:t>emplearán</w:t>
      </w:r>
      <w:r>
        <w:t xml:space="preserve"> sensores disponibles en </w:t>
      </w:r>
      <w:r w:rsidR="007B5B94">
        <w:t>el laboratorio</w:t>
      </w:r>
      <w:r>
        <w:t xml:space="preserve"> de fluidos de la universidad.</w:t>
      </w:r>
    </w:p>
    <w:p w:rsidR="00107295" w:rsidRDefault="00107295" w:rsidP="00107295"/>
    <w:p w:rsidR="00107295" w:rsidRDefault="00107295" w:rsidP="0008178F">
      <w:pPr>
        <w:pStyle w:val="PFCTtulo2"/>
      </w:pPr>
      <w:r>
        <w:t>ANEMÓMETRO CALORIMÉTRICO</w:t>
      </w:r>
    </w:p>
    <w:p w:rsidR="0027346D" w:rsidRDefault="00107295" w:rsidP="0008178F">
      <w:pPr>
        <w:pStyle w:val="PFCTextonormal"/>
      </w:pPr>
      <w:r>
        <w:t xml:space="preserve"> El anemómetro utilizado es el vent-captor 3202.30 que es un anemómetro de hilo caliente o calorimétrico. En función de la velocidad del viento aporta una señal en forma corriente entre 4 y 20 mA.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CD2009">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CD2009">
        <w:rPr>
          <w:noProof/>
        </w:rPr>
        <w:t>38</w:t>
      </w:r>
      <w:r>
        <w:fldChar w:fldCharType="end"/>
      </w:r>
      <w:r>
        <w:t>. Esquema de conexiones del anemómetro calorimétrico VENT-CAPTOR 3102.30  disponible en la hoja de características.</w:t>
      </w:r>
    </w:p>
    <w:p w:rsidR="00107295" w:rsidRDefault="00107295" w:rsidP="00107295">
      <w:r>
        <w:t xml:space="preserve"> </w:t>
      </w:r>
    </w:p>
    <w:p w:rsidR="00107295" w:rsidRDefault="00107295" w:rsidP="00107295"/>
    <w:p w:rsidR="00107295" w:rsidRDefault="00107295" w:rsidP="00107295"/>
    <w:p w:rsidR="00107295" w:rsidRDefault="00107295" w:rsidP="0008178F">
      <w:pPr>
        <w:pStyle w:val="PFCTtulo2"/>
      </w:pPr>
      <w:r>
        <w:t>ENCODER</w:t>
      </w:r>
    </w:p>
    <w:p w:rsidR="00107295" w:rsidRDefault="00107295" w:rsidP="00107295">
      <w:r>
        <w:t xml:space="preserve">Para contar la velocidad de giro del aerogenerador se realizará un encoder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que velocidad tiene la rueda, sabiendo la velocidad lineal de la superficie reflectante en el perímetro.  </w:t>
      </w:r>
    </w:p>
    <w:p w:rsidR="00107295" w:rsidRDefault="00107295" w:rsidP="00107295">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107295" w:rsidRDefault="00107295" w:rsidP="00107295"/>
    <w:p w:rsidR="00107295" w:rsidRDefault="00107295" w:rsidP="00107295"/>
    <w:p w:rsidR="0027346D" w:rsidRDefault="00107295" w:rsidP="0027346D">
      <w:pPr>
        <w:keepNext/>
        <w:jc w:val="center"/>
      </w:pPr>
      <w:r>
        <w:rPr>
          <w:noProof/>
        </w:rPr>
        <w:lastRenderedPageBreak/>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4"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CD2009">
        <w:rPr>
          <w:noProof/>
        </w:rPr>
        <w:t>39</w:t>
      </w:r>
      <w:r>
        <w:fldChar w:fldCharType="end"/>
      </w:r>
      <w:r>
        <w:t>. Esquema explicativo del funcionamiento del Encoder con el sensor fotoresistivo.</w:t>
      </w:r>
    </w:p>
    <w:p w:rsidR="0027346D" w:rsidRDefault="0027346D" w:rsidP="00107295">
      <w:pPr>
        <w:jc w:val="center"/>
      </w:pPr>
    </w:p>
    <w:p w:rsidR="0027346D" w:rsidRDefault="0027346D" w:rsidP="00107295">
      <w:pPr>
        <w:jc w:val="center"/>
      </w:pPr>
    </w:p>
    <w:p w:rsidR="0027346D" w:rsidRDefault="0027346D" w:rsidP="00107295">
      <w:pPr>
        <w:jc w:val="center"/>
      </w:pPr>
    </w:p>
    <w:p w:rsidR="0027346D" w:rsidRDefault="0027346D" w:rsidP="00107295">
      <w:pPr>
        <w:jc w:val="center"/>
      </w:pPr>
    </w:p>
    <w:p w:rsidR="0027346D" w:rsidRDefault="0027346D" w:rsidP="00107295">
      <w:pPr>
        <w:jc w:val="center"/>
      </w:pP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rPr>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5"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lastRenderedPageBreak/>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encendido,  en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107295" w:rsidRDefault="00107295" w:rsidP="0008178F">
      <w:pPr>
        <w:pStyle w:val="PFCTextonormal"/>
        <w:rPr>
          <w:rFonts w:eastAsiaTheme="minorEastAsia"/>
        </w:rPr>
      </w:pPr>
      <w:r>
        <w:rPr>
          <w:rFonts w:eastAsiaTheme="minorEastAsia"/>
        </w:rPr>
        <w:t xml:space="preserve">Como ya hemos visto en los apartados anteriores, ambos sensores funcionan de manera diferente y por ello a la hora de implementarlos en la placa de arduino cada uno tendrá un método de implementación.  La diferencia fundamental entre ambos sensores es la manera de aportar información. El anemómetro la aporta de manera analógica, es decir, aporta en valor de corriente dentro de un rango. En cambio el sensor fotoeléctrico aporta información de manera discreta, es decir, aporta información en forma de 0-1, encendido-apagado.  A la hora de implementar sensores en arduino hay que tener en cuenta esta diferencia porque hay que conectarlos a pines diferentes. Arduino cuenta con pines analógicos y digitales. Por lo tanto el anemómetro habrá que conectarlo a un pin analógico y el encoder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rPr>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36"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ANEMÓMETRO CALORIMÉTRICO</w:t>
      </w:r>
    </w:p>
    <w:p w:rsidR="00107295" w:rsidRDefault="00107295" w:rsidP="00107295">
      <w:pPr>
        <w:rPr>
          <w:rFonts w:eastAsiaTheme="minorEastAsia"/>
        </w:rPr>
      </w:pPr>
    </w:p>
    <w:p w:rsidR="00107295" w:rsidRDefault="00107295" w:rsidP="00107295">
      <w:r>
        <w:t xml:space="preserve">Este anemómetro requiere una fuente de tensión de 24  </w:t>
      </w:r>
      <w:r>
        <w:rPr>
          <w:rFonts w:cstheme="minorHAnsi"/>
        </w:rPr>
        <w:t xml:space="preserve">± </w:t>
      </w:r>
      <w:r>
        <w:t xml:space="preserve">30% V y la señal la aporta en forma de corriente entre 4 y 20 mA. Como el arduino únicamente es capaz de leer señales analógicas de tensión de entre 0 y 5 V, esta señal de corriente la convertiremos a señal de tensión utilizando una resistencia.  La resistencia máxima que acepta el sensor es de 500 </w:t>
      </w:r>
      <w:r>
        <w:rPr>
          <w:rFonts w:ascii="Verdana" w:hAnsi="Verdana"/>
        </w:rPr>
        <w:t>Ω</w:t>
      </w:r>
      <w:r>
        <w:t xml:space="preserve">, nosotros utilizaremos una resistencia de 220 </w:t>
      </w:r>
      <w:r>
        <w:rPr>
          <w:rFonts w:ascii="Verdana" w:hAnsi="Verdana"/>
        </w:rPr>
        <w:t>Ω</w:t>
      </w:r>
      <w:r>
        <w:t xml:space="preserve">.  Es más correcto trabajar con una resistencia de 250 </w:t>
      </w:r>
      <w:r>
        <w:rPr>
          <w:rFonts w:ascii="Verdana" w:hAnsi="Verdana"/>
        </w:rPr>
        <w:t>Ω</w:t>
      </w:r>
      <w:r>
        <w:t xml:space="preserve"> para aumentar el rango de medición del sensor, pero para evitar que la placa trabaje con tensiones cercanas a la máxima se utilizará una resistencia menor. La placa arduino asigna un valor entre 0 y 1023 a las tensiones comprendidas entre 0 y 5 voltios. </w:t>
      </w:r>
    </w:p>
    <w:p w:rsidR="00107295" w:rsidRDefault="00107295" w:rsidP="00107295"/>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107295" w:rsidRDefault="00107295" w:rsidP="00107295">
      <w:pPr>
        <w:rPr>
          <w:rFonts w:eastAsiaTheme="minorEastAsia"/>
        </w:rPr>
      </w:pPr>
      <m:oMathPara>
        <m:oMath>
          <m:r>
            <w:rPr>
              <w:rFonts w:ascii="Cambria Math" w:hAnsi="Cambria Math"/>
            </w:rPr>
            <m:t>Rango=4,40-0,88=3,52 V</m:t>
          </m:r>
        </m:oMath>
      </m:oMathPara>
    </w:p>
    <w:p w:rsidR="00107295" w:rsidRPr="001C6A49" w:rsidRDefault="00107295" w:rsidP="00107295">
      <w:pPr>
        <w:rPr>
          <w:rFonts w:eastAsiaTheme="minorEastAsia"/>
        </w:rPr>
      </w:pPr>
      <w:r>
        <w:rPr>
          <w:rFonts w:eastAsiaTheme="minorHAnsi"/>
          <w:noProof/>
          <w:lang w:val="es-ES"/>
        </w:rPr>
        <mc:AlternateContent>
          <mc:Choice Requires="wpg">
            <w:drawing>
              <wp:anchor distT="0" distB="0" distL="114300" distR="114300" simplePos="0" relativeHeight="25188147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10" name="Grupo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11" name="Group 3"/>
                        <wpg:cNvGrpSpPr>
                          <a:grpSpLocks/>
                        </wpg:cNvGrpSpPr>
                        <wpg:grpSpPr bwMode="auto">
                          <a:xfrm>
                            <a:off x="4110" y="5662"/>
                            <a:ext cx="3810" cy="831"/>
                            <a:chOff x="4590" y="5167"/>
                            <a:chExt cx="3810" cy="831"/>
                          </a:xfrm>
                        </wpg:grpSpPr>
                        <wps:wsp>
                          <wps:cNvPr id="112" name="Text Box 4"/>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13" name="Group 5"/>
                          <wpg:cNvGrpSpPr>
                            <a:grpSpLocks/>
                          </wpg:cNvGrpSpPr>
                          <wpg:grpSpPr bwMode="auto">
                            <a:xfrm>
                              <a:off x="4590" y="5167"/>
                              <a:ext cx="3810" cy="831"/>
                              <a:chOff x="4590" y="5167"/>
                              <a:chExt cx="3810" cy="831"/>
                            </a:xfrm>
                          </wpg:grpSpPr>
                          <wpg:grpSp>
                            <wpg:cNvPr id="114" name="Group 6"/>
                            <wpg:cNvGrpSpPr>
                              <a:grpSpLocks/>
                            </wpg:cNvGrpSpPr>
                            <wpg:grpSpPr bwMode="auto">
                              <a:xfrm>
                                <a:off x="5265" y="5167"/>
                                <a:ext cx="3135" cy="831"/>
                                <a:chOff x="5265" y="5167"/>
                                <a:chExt cx="3135" cy="831"/>
                              </a:xfrm>
                            </wpg:grpSpPr>
                            <wpg:grpSp>
                              <wpg:cNvPr id="115" name="Group 7"/>
                              <wpg:cNvGrpSpPr>
                                <a:grpSpLocks/>
                              </wpg:cNvGrpSpPr>
                              <wpg:grpSpPr bwMode="auto">
                                <a:xfrm>
                                  <a:off x="5265" y="5167"/>
                                  <a:ext cx="3135" cy="641"/>
                                  <a:chOff x="5265" y="5167"/>
                                  <a:chExt cx="3135" cy="641"/>
                                </a:xfrm>
                              </wpg:grpSpPr>
                              <wps:wsp>
                                <wps:cNvPr id="116" name="AutoShape 8"/>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Text Box 9"/>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19" name="AutoShape 10"/>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0" name="Text Box 11"/>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21" name="Text Box 12"/>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22" name="Group 13"/>
                        <wpg:cNvGrpSpPr>
                          <a:grpSpLocks/>
                        </wpg:cNvGrpSpPr>
                        <wpg:grpSpPr bwMode="auto">
                          <a:xfrm>
                            <a:off x="4120" y="5242"/>
                            <a:ext cx="4115" cy="378"/>
                            <a:chOff x="4120" y="5242"/>
                            <a:chExt cx="4115" cy="378"/>
                          </a:xfrm>
                        </wpg:grpSpPr>
                        <wps:wsp>
                          <wps:cNvPr id="123" name="Text Box 14"/>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25" name="Text Box 15"/>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346D" w:rsidRPr="001C6A49" w:rsidRDefault="0027346D" w:rsidP="00107295">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10" o:spid="_x0000_s1059" style="position:absolute;margin-left:110.7pt;margin-top:16.7pt;width:206.25pt;height:62.55pt;z-index:25188147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">
                <v:group id="Group 3"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Text Box 4"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rsidR="0027346D" w:rsidRPr="001C6A49" w:rsidRDefault="0027346D" w:rsidP="00107295">
                          <w:pPr>
                            <w:rPr>
                              <w:rFonts w:ascii="Cambria Math" w:hAnsi="Cambria Math"/>
                              <w:i/>
                            </w:rPr>
                          </w:pPr>
                          <w:r w:rsidRPr="001C6A49">
                            <w:rPr>
                              <w:rFonts w:ascii="Cambria Math" w:hAnsi="Cambria Math"/>
                              <w:i/>
                            </w:rPr>
                            <w:t>5</w:t>
                          </w:r>
                        </w:p>
                      </w:txbxContent>
                    </v:textbox>
                  </v:shape>
                  <v:group id="Group 5"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6"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7"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32" coordsize="21600,21600" o:spt="32" o:oned="t" path="m,l21600,21600e" filled="f">
                          <v:path arrowok="t" fillok="f" o:connecttype="none"/>
                          <o:lock v:ext="edit" shapetype="t"/>
                        </v:shapetype>
                        <v:shape id="AutoShape 8"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Text Box 9"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27346D" w:rsidRPr="001C6A49" w:rsidRDefault="0027346D" w:rsidP="00107295">
                                <w:pPr>
                                  <w:rPr>
                                    <w:rFonts w:ascii="Cambria Math" w:hAnsi="Cambria Math"/>
                                    <w:i/>
                                  </w:rPr>
                                </w:pPr>
                                <w:r>
                                  <w:rPr>
                                    <w:rFonts w:ascii="Cambria Math" w:hAnsi="Cambria Math"/>
                                    <w:i/>
                                  </w:rPr>
                                  <w:t>1023</w:t>
                                </w:r>
                              </w:p>
                            </w:txbxContent>
                          </v:textbox>
                        </v:shape>
                        <v:shape id="AutoShape 10"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group>
                      <v:shape id="Text Box 11"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rsidR="0027346D" w:rsidRPr="001C6A49" w:rsidRDefault="0027346D" w:rsidP="00107295">
                              <w:pPr>
                                <w:rPr>
                                  <w:rFonts w:ascii="Cambria Math" w:hAnsi="Cambria Math"/>
                                  <w:i/>
                                </w:rPr>
                              </w:pPr>
                              <w:r>
                                <w:rPr>
                                  <w:rFonts w:ascii="Cambria Math" w:hAnsi="Cambria Math"/>
                                  <w:i/>
                                </w:rPr>
                                <w:t>X</w:t>
                              </w:r>
                            </w:p>
                          </w:txbxContent>
                        </v:textbox>
                      </v:shape>
                    </v:group>
                    <v:shape id="Text Box 12"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rsidR="0027346D" w:rsidRPr="001C6A49" w:rsidRDefault="0027346D" w:rsidP="00107295">
                            <w:pPr>
                              <w:rPr>
                                <w:rFonts w:ascii="Cambria Math" w:hAnsi="Cambria Math"/>
                                <w:i/>
                              </w:rPr>
                            </w:pPr>
                            <w:r>
                              <w:rPr>
                                <w:rFonts w:ascii="Cambria Math" w:hAnsi="Cambria Math"/>
                                <w:i/>
                              </w:rPr>
                              <w:t>3,52</w:t>
                            </w:r>
                          </w:p>
                        </w:txbxContent>
                      </v:textbox>
                    </v:shape>
                  </v:group>
                </v:group>
                <v:group id="Group 13"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4"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fit-shape-to-text:t">
                      <w:txbxContent>
                        <w:p w:rsidR="0027346D" w:rsidRPr="001C6A49" w:rsidRDefault="0027346D" w:rsidP="00107295">
                          <w:pPr>
                            <w:rPr>
                              <w:rFonts w:ascii="Cambria Math" w:hAnsi="Cambria Math"/>
                              <w:i/>
                            </w:rPr>
                          </w:pPr>
                          <w:r w:rsidRPr="001C6A49">
                            <w:rPr>
                              <w:rFonts w:ascii="Cambria Math" w:hAnsi="Cambria Math"/>
                              <w:i/>
                            </w:rPr>
                            <w:t>Rango (V)</w:t>
                          </w:r>
                        </w:p>
                      </w:txbxContent>
                    </v:textbox>
                  </v:shape>
                  <v:shape id="Text Box 15"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rsidR="0027346D" w:rsidRPr="001C6A49" w:rsidRDefault="0027346D" w:rsidP="00107295">
                          <w:pPr>
                            <w:rPr>
                              <w:rFonts w:ascii="Cambria Math" w:hAnsi="Cambria Math"/>
                              <w:i/>
                            </w:rPr>
                          </w:pPr>
                          <w:r>
                            <w:rPr>
                              <w:rFonts w:ascii="Cambria Math" w:hAnsi="Cambria Math"/>
                              <w:i/>
                            </w:rPr>
                            <w:t>Nº de mediciones</w:t>
                          </w:r>
                        </w:p>
                      </w:txbxContent>
                    </v:textbox>
                  </v:shape>
                </v:group>
                <w10:wrap type="square"/>
              </v:group>
            </w:pict>
          </mc:Fallback>
        </mc:AlternateContent>
      </w:r>
    </w:p>
    <w:p w:rsidR="00107295" w:rsidRDefault="00107295" w:rsidP="00107295"/>
    <w:p w:rsidR="00107295" w:rsidRDefault="00107295" w:rsidP="00107295">
      <w:pPr>
        <w:rPr>
          <w:rFonts w:eastAsiaTheme="minorEastAsia"/>
        </w:rPr>
      </w:pPr>
    </w:p>
    <w:p w:rsidR="00107295" w:rsidRDefault="00107295" w:rsidP="00107295">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107295" w:rsidRDefault="00107295" w:rsidP="0008178F">
      <w:pPr>
        <w:pStyle w:val="PFCTextonormal"/>
      </w:pPr>
      <w:r>
        <w:t xml:space="preserve">La resolución de la medida irá condicionada por la cantidad de mediciones y del rango en el que ajustemos el anemómetro.  Teniendo en cuenta que la velocidad máxima del viento que genera el túnel de viento del laboratorio es de entorno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107295" w:rsidRDefault="00107295" w:rsidP="00107295"/>
    <w:p w:rsidR="00107295" w:rsidRDefault="00107295" w:rsidP="00107295">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107295" w:rsidRDefault="00107295" w:rsidP="00107295">
      <w:pPr>
        <w:rPr>
          <w:rFonts w:eastAsiaTheme="minorEastAsia"/>
        </w:rPr>
      </w:pPr>
    </w:p>
    <w:p w:rsidR="00107295" w:rsidRDefault="00107295" w:rsidP="00107295"/>
    <w:p w:rsidR="00107295" w:rsidRDefault="00107295" w:rsidP="0008178F">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arduino nunca va a registrar tensiones cercanas al máximo, eliminando el sobrecalentamiento de la placa y los componentes.  </w:t>
      </w:r>
    </w:p>
    <w:p w:rsidR="00107295" w:rsidRDefault="00107295" w:rsidP="0008178F">
      <w:pPr>
        <w:pStyle w:val="PFCTextonormal"/>
      </w:pPr>
      <w:r>
        <w:t xml:space="preserve">El esquema de conexión es el siguiente: </w:t>
      </w:r>
    </w:p>
    <w:p w:rsidR="00107295" w:rsidRDefault="00107295" w:rsidP="00107295"/>
    <w:p w:rsidR="00107295" w:rsidRDefault="00107295" w:rsidP="00107295">
      <w:r>
        <w:rPr>
          <w:noProof/>
        </w:rPr>
        <w:lastRenderedPageBreak/>
        <w:drawing>
          <wp:inline distT="0" distB="0" distL="0" distR="0" wp14:anchorId="7FCCF78B" wp14:editId="754188F4">
            <wp:extent cx="5876925" cy="2921767"/>
            <wp:effectExtent l="19050" t="0" r="9525" b="0"/>
            <wp:docPr id="10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37" cstate="print"/>
                    <a:srcRect l="17637" t="32668" r="20282" b="23691"/>
                    <a:stretch>
                      <a:fillRect/>
                    </a:stretch>
                  </pic:blipFill>
                  <pic:spPr>
                    <a:xfrm>
                      <a:off x="0" y="0"/>
                      <a:ext cx="5876925" cy="2921767"/>
                    </a:xfrm>
                    <a:prstGeom prst="rect">
                      <a:avLst/>
                    </a:prstGeom>
                  </pic:spPr>
                </pic:pic>
              </a:graphicData>
            </a:graphic>
          </wp:inline>
        </w:drawing>
      </w:r>
    </w:p>
    <w:p w:rsidR="00107295" w:rsidRDefault="00107295" w:rsidP="0008178F">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Arduino admite trabajar con tensiones de hasta 5 V, por lo </w:t>
      </w:r>
      <w:r w:rsidR="001B5AA9" w:rsidRPr="0008178F">
        <w:t>tanto,</w:t>
      </w:r>
      <w:r w:rsidRPr="0008178F">
        <w:t xml:space="preserve"> debemos transformar este salto de 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mA. Teniendo en cuenta que el sensor se alimenta a 24 V podemos saber cuál es la resistencia mínima. </w:t>
      </w:r>
    </w:p>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rPr>
        <w:lastRenderedPageBreak/>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38"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107295"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107295"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arduino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Arduino para monitorizar ambas variables. Para ello conectamos en serie la placa arduino con el ordenador usando el puerto USB tipo B de la placa arduino y un puerto USB del ordenador. </w:t>
      </w:r>
    </w:p>
    <w:p w:rsidR="00107295" w:rsidRDefault="00107295" w:rsidP="00107295">
      <w:r>
        <w:rPr>
          <w:noProof/>
        </w:rPr>
        <w:lastRenderedPageBreak/>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39"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08178F">
      <w:pPr>
        <w:pStyle w:val="PFCTtulo2"/>
      </w:pPr>
      <w:r>
        <w:t>COMUNICACIÓN ARDUINO-PC</w:t>
      </w:r>
    </w:p>
    <w:p w:rsidR="00107295" w:rsidRDefault="00107295" w:rsidP="00107295"/>
    <w:p w:rsidR="00107295" w:rsidRDefault="00107295" w:rsidP="0008178F">
      <w:pPr>
        <w:pStyle w:val="PFCTextonormal"/>
      </w:pPr>
      <w:r>
        <w:t xml:space="preserve">Arduino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Arduino y el ordenador, empleando el software de Arduino. Al ejecutar se abrirá la siguiente ventana. </w:t>
      </w:r>
    </w:p>
    <w:p w:rsidR="00107295" w:rsidRDefault="00107295" w:rsidP="00107295"/>
    <w:p w:rsidR="00107295" w:rsidRDefault="00107295" w:rsidP="00107295">
      <w:r>
        <w:rPr>
          <w:noProof/>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0"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107295" w:rsidP="0008178F">
      <w:pPr>
        <w:pStyle w:val="PFCTextonormal"/>
      </w:pPr>
      <w:r>
        <w:t xml:space="preserve">En ella se puede apreciar como directamente se abre un “sketch” básico de arduino.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void setup se definen todas las variables a utilizar durante la ejecución. </w:t>
      </w:r>
    </w:p>
    <w:p w:rsidR="00107295" w:rsidRDefault="00107295" w:rsidP="0008178F">
      <w:pPr>
        <w:pStyle w:val="PFCTextonormal"/>
      </w:pPr>
      <w:r>
        <w:t xml:space="preserve">Void setup: es la parte del programa que se ejecuta únicamente al inicio. Aquí se recojen todos los comandos necesarios para inicializar el programa. </w:t>
      </w:r>
    </w:p>
    <w:p w:rsidR="00107295" w:rsidRDefault="00107295" w:rsidP="0008178F">
      <w:pPr>
        <w:pStyle w:val="PFCTextonormal"/>
      </w:pPr>
      <w:r>
        <w:t xml:space="preserve">Void loop: es la parte del programa que se ejecutará en bucle en todo momento después de inicializar el programa. </w:t>
      </w:r>
    </w:p>
    <w:p w:rsidR="00107295" w:rsidRDefault="00107295" w:rsidP="00107295"/>
    <w:p w:rsidR="00107295" w:rsidRDefault="00107295" w:rsidP="0008178F">
      <w:pPr>
        <w:pStyle w:val="PFCTtulo3"/>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r>
        <w:t>int: para designar variables como un número entero</w:t>
      </w:r>
    </w:p>
    <w:p w:rsidR="00107295" w:rsidRDefault="00107295" w:rsidP="0008178F">
      <w:pPr>
        <w:pStyle w:val="PFCTextonormal"/>
      </w:pPr>
      <w:r>
        <w:t xml:space="preserve">float: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107295" w:rsidRDefault="00107295" w:rsidP="0008178F">
      <w:pPr>
        <w:pStyle w:val="PFCTextonormal"/>
      </w:pPr>
      <w:r>
        <w:t xml:space="preserve">Es importante saber que los cálculos matemáticos con números enteros son más rápidos que con números designados por la variable “float”, por ello, habrá que designar como “int”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107295" w:rsidRDefault="00107295" w:rsidP="00107295">
      <w:pPr>
        <w:jc w:val="center"/>
      </w:pPr>
      <w:r>
        <w:rPr>
          <w:noProof/>
        </w:rPr>
        <w:drawing>
          <wp:inline distT="0" distB="0" distL="0" distR="0" wp14:anchorId="1EC52350" wp14:editId="0BE87C12">
            <wp:extent cx="3962953" cy="1981477"/>
            <wp:effectExtent l="57150" t="38100" r="37547" b="18773"/>
            <wp:docPr id="106" name="28 Imagen" descr="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1" cstate="print"/>
                    <a:stretch>
                      <a:fillRect/>
                    </a:stretch>
                  </pic:blipFill>
                  <pic:spPr>
                    <a:xfrm>
                      <a:off x="0" y="0"/>
                      <a:ext cx="3962953" cy="1981477"/>
                    </a:xfrm>
                    <a:prstGeom prst="rect">
                      <a:avLst/>
                    </a:prstGeom>
                    <a:ln w="38100">
                      <a:solidFill>
                        <a:schemeClr val="tx1"/>
                      </a:solidFill>
                    </a:ln>
                  </pic:spPr>
                </pic:pic>
              </a:graphicData>
            </a:graphic>
          </wp:inline>
        </w:drawing>
      </w:r>
    </w:p>
    <w:p w:rsidR="00107295" w:rsidRDefault="00107295" w:rsidP="00107295"/>
    <w:p w:rsidR="00107295" w:rsidRDefault="00107295" w:rsidP="00107295">
      <w:r>
        <w:t xml:space="preserve">Se ve como se definen las constantes con “#define”, las variables con decimales con “float” y los valores enteros con “int”.  Nótese que la variable RPM se define sin ningún valor porque es una variable que cambia de valor constantemente en función de la velocidad de aerogenerador. </w:t>
      </w:r>
    </w:p>
    <w:p w:rsidR="00107295" w:rsidRDefault="00107295" w:rsidP="00107295"/>
    <w:p w:rsidR="00107295" w:rsidRDefault="00107295" w:rsidP="0008178F">
      <w:pPr>
        <w:pStyle w:val="PFCTtulo3"/>
      </w:pPr>
      <w:r>
        <w:t>VOID SETUP</w:t>
      </w:r>
    </w:p>
    <w:p w:rsidR="00107295" w:rsidRDefault="00107295" w:rsidP="00107295">
      <w:r>
        <w:t>En esta parte del programa se ejecutan los comandos de inicialización. Las acciones más habituales son:</w:t>
      </w:r>
    </w:p>
    <w:p w:rsidR="00107295" w:rsidRDefault="00107295" w:rsidP="00107295"/>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sidRPr="00B56234">
        <w:rPr>
          <w:rFonts w:asciiTheme="minorHAnsi" w:eastAsiaTheme="minorHAnsi" w:hAnsiTheme="minorHAnsi" w:cstheme="minorBidi"/>
          <w:sz w:val="22"/>
          <w:szCs w:val="22"/>
          <w:lang w:eastAsia="en-US"/>
        </w:rPr>
        <w:t xml:space="preserve"> Inicializar la comunicación serie arduino-PC</w:t>
      </w:r>
      <w:r>
        <w:rPr>
          <w:rFonts w:asciiTheme="minorHAnsi" w:eastAsiaTheme="minorHAnsi" w:hAnsiTheme="minorHAnsi" w:cstheme="minorBidi"/>
          <w:sz w:val="22"/>
          <w:szCs w:val="22"/>
          <w:lang w:eastAsia="en-US"/>
        </w:rPr>
        <w:t xml:space="preserve">: se inicializa la comunicación </w:t>
      </w:r>
      <w:r w:rsidRPr="00B56234">
        <w:rPr>
          <w:rFonts w:asciiTheme="minorHAnsi" w:eastAsiaTheme="minorHAnsi" w:hAnsiTheme="minorHAnsi" w:cstheme="minorBidi"/>
          <w:sz w:val="22"/>
          <w:szCs w:val="22"/>
          <w:lang w:eastAsia="en-US"/>
        </w:rPr>
        <w:t>indicando la velocidad de transmisión en baudios.  </w:t>
      </w:r>
      <w:r>
        <w:rPr>
          <w:rFonts w:asciiTheme="minorHAnsi" w:eastAsiaTheme="minorHAnsi" w:hAnsiTheme="minorHAnsi" w:cstheme="minorBidi"/>
          <w:sz w:val="22"/>
          <w:szCs w:val="22"/>
          <w:lang w:eastAsia="en-US"/>
        </w:rPr>
        <w:t xml:space="preserve">Un baudio </w:t>
      </w:r>
      <w:r w:rsidRPr="00B56234">
        <w:rPr>
          <w:rFonts w:asciiTheme="minorHAnsi" w:eastAsiaTheme="minorHAnsi" w:hAnsiTheme="minorHAnsi" w:cstheme="minorBidi"/>
          <w:sz w:val="22"/>
          <w:szCs w:val="22"/>
          <w:lang w:eastAsia="en-US"/>
        </w:rPr>
        <w:t>es una unidad de medida utilizada en telecomunicaciones, que representa el número de símbolos por segundo en un medio de transmisión digital</w:t>
      </w:r>
      <w:r>
        <w:rPr>
          <w:rFonts w:asciiTheme="minorHAnsi" w:eastAsiaTheme="minorHAnsi" w:hAnsiTheme="minorHAnsi" w:cstheme="minorBidi"/>
          <w:sz w:val="22"/>
          <w:szCs w:val="22"/>
          <w:lang w:eastAsia="en-US"/>
        </w:rPr>
        <w:t xml:space="preserve">. </w:t>
      </w:r>
      <w:r w:rsidRPr="00B56234">
        <w:rPr>
          <w:rFonts w:asciiTheme="minorHAnsi" w:eastAsiaTheme="minorHAnsi" w:hAnsiTheme="minorHAnsi" w:cstheme="minorBidi"/>
          <w:sz w:val="22"/>
          <w:szCs w:val="22"/>
          <w:lang w:eastAsia="en-US"/>
        </w:rPr>
        <w:t>Es importante resaltar que no se debe confundir la </w:t>
      </w:r>
      <w:hyperlink r:id="rId142" w:tooltip="Velocidad en baudios" w:history="1">
        <w:r w:rsidRPr="00B56234">
          <w:rPr>
            <w:rFonts w:asciiTheme="minorHAnsi" w:eastAsiaTheme="minorHAnsi" w:hAnsiTheme="minorHAnsi" w:cstheme="minorBidi"/>
            <w:sz w:val="22"/>
            <w:szCs w:val="22"/>
            <w:lang w:eastAsia="en-US"/>
          </w:rPr>
          <w:t>velocidad en baudios</w:t>
        </w:r>
      </w:hyperlink>
      <w:r w:rsidRPr="00B56234">
        <w:rPr>
          <w:rFonts w:asciiTheme="minorHAnsi" w:eastAsiaTheme="minorHAnsi" w:hAnsiTheme="minorHAnsi" w:cstheme="minorBidi"/>
          <w:sz w:val="22"/>
          <w:szCs w:val="22"/>
          <w:lang w:eastAsia="en-US"/>
        </w:rPr>
        <w:t> (baud rate) con la </w:t>
      </w:r>
      <w:hyperlink r:id="rId143" w:tooltip="Velocidad en bits por segundo" w:history="1">
        <w:r w:rsidRPr="00B56234">
          <w:rPr>
            <w:rFonts w:asciiTheme="minorHAnsi" w:eastAsiaTheme="minorHAnsi" w:hAnsiTheme="minorHAnsi" w:cstheme="minorBidi"/>
            <w:sz w:val="22"/>
            <w:szCs w:val="22"/>
            <w:lang w:eastAsia="en-US"/>
          </w:rPr>
          <w:t>tasa de bits</w:t>
        </w:r>
      </w:hyperlink>
      <w:r w:rsidRPr="00B56234">
        <w:rPr>
          <w:rFonts w:asciiTheme="minorHAnsi" w:eastAsiaTheme="minorHAnsi" w:hAnsiTheme="minorHAnsi" w:cstheme="minorBidi"/>
          <w:sz w:val="22"/>
          <w:szCs w:val="22"/>
          <w:lang w:eastAsia="en-US"/>
        </w:rPr>
        <w:t> (bit rate), ya que cada evento de señalización (símbolo) transmitido puede transportar uno o más </w:t>
      </w:r>
      <w:hyperlink r:id="rId144" w:tooltip="Bit" w:history="1">
        <w:r w:rsidRPr="00B56234">
          <w:rPr>
            <w:rFonts w:asciiTheme="minorHAnsi" w:eastAsiaTheme="minorHAnsi" w:hAnsiTheme="minorHAnsi" w:cstheme="minorBidi"/>
            <w:sz w:val="22"/>
            <w:szCs w:val="22"/>
            <w:lang w:eastAsia="en-US"/>
          </w:rPr>
          <w:t>bits</w:t>
        </w:r>
      </w:hyperlink>
      <w:r w:rsidRPr="00B5623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El valor típico utilizado es de 9600 baudios en la comunicación con arduino,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Designar pines: Dado que en arduino todos los pines pueden actuar como entrada o salida es importante designar en el void setup que cometido realizará cada pin. </w:t>
      </w:r>
    </w:p>
    <w:p w:rsidR="00107295" w:rsidRDefault="00107295" w:rsidP="00107295">
      <w:r>
        <w:t xml:space="preserve"> </w:t>
      </w:r>
    </w:p>
    <w:p w:rsidR="00107295" w:rsidRDefault="00107295" w:rsidP="00107295">
      <w:r>
        <w:rPr>
          <w:noProof/>
        </w:rPr>
        <w:drawing>
          <wp:inline distT="0" distB="0" distL="0" distR="0" wp14:anchorId="70EC875E" wp14:editId="3D121045">
            <wp:extent cx="5400040" cy="2441575"/>
            <wp:effectExtent l="57150" t="38100" r="29210" b="15875"/>
            <wp:docPr id="107" name="29 Imagen" descr="v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45" cstate="print"/>
                    <a:stretch>
                      <a:fillRect/>
                    </a:stretch>
                  </pic:blipFill>
                  <pic:spPr>
                    <a:xfrm>
                      <a:off x="0" y="0"/>
                      <a:ext cx="5400040" cy="2441575"/>
                    </a:xfrm>
                    <a:prstGeom prst="rect">
                      <a:avLst/>
                    </a:prstGeom>
                    <a:ln w="38100">
                      <a:solidFill>
                        <a:schemeClr val="tx1"/>
                      </a:solidFill>
                    </a:ln>
                  </pic:spPr>
                </pic:pic>
              </a:graphicData>
            </a:graphic>
          </wp:inline>
        </w:drawing>
      </w:r>
    </w:p>
    <w:p w:rsidR="00107295" w:rsidRDefault="00107295" w:rsidP="0008178F">
      <w:pPr>
        <w:pStyle w:val="PFCTextonormal"/>
      </w:pPr>
      <w:r>
        <w:t>Ejemplo de inicialización de comunicación serie y designación de pin.</w:t>
      </w:r>
    </w:p>
    <w:p w:rsidR="00107295" w:rsidRDefault="00107295" w:rsidP="00107295"/>
    <w:p w:rsidR="00107295" w:rsidRDefault="00107295" w:rsidP="0008178F">
      <w:pPr>
        <w:pStyle w:val="PFCTtulo3"/>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arduino esta es  la que más trabajo de programación requiere. Este apartado será el cerebro del programa. </w:t>
      </w:r>
    </w:p>
    <w:p w:rsidR="00107295" w:rsidRDefault="00107295" w:rsidP="00107295">
      <w:r>
        <w:rPr>
          <w:noProof/>
        </w:rPr>
        <w:drawing>
          <wp:inline distT="0" distB="0" distL="0" distR="0" wp14:anchorId="7906E8ED" wp14:editId="1922BF57">
            <wp:extent cx="5400040" cy="2161540"/>
            <wp:effectExtent l="57150" t="38100" r="29210" b="10160"/>
            <wp:docPr id="109" name="30 Imagen" descr="void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46" cstate="print"/>
                    <a:stretch>
                      <a:fillRect/>
                    </a:stretch>
                  </pic:blipFill>
                  <pic:spPr>
                    <a:xfrm>
                      <a:off x="0" y="0"/>
                      <a:ext cx="5400040" cy="2161540"/>
                    </a:xfrm>
                    <a:prstGeom prst="rect">
                      <a:avLst/>
                    </a:prstGeom>
                    <a:ln w="38100">
                      <a:solidFill>
                        <a:schemeClr val="tx1"/>
                      </a:solidFill>
                    </a:ln>
                  </pic:spPr>
                </pic:pic>
              </a:graphicData>
            </a:graphic>
          </wp:inline>
        </w:drawing>
      </w:r>
    </w:p>
    <w:p w:rsidR="00107295" w:rsidRDefault="00107295" w:rsidP="0008178F">
      <w:pPr>
        <w:pStyle w:val="PFCTextonormal"/>
      </w:pPr>
      <w:r>
        <w:t xml:space="preserve">En el ejemplo anterior se pueden observar diferentes funciones utilizadas recurrentemente en arduino: </w:t>
      </w:r>
    </w:p>
    <w:p w:rsidR="00107295" w:rsidRDefault="00107295" w:rsidP="0008178F">
      <w:pPr>
        <w:pStyle w:val="PFCTextonormal"/>
      </w:pPr>
      <w:r>
        <w:t xml:space="preserve">pulseIn: para designar la duración de un pulso eléctrico. </w:t>
      </w:r>
    </w:p>
    <w:p w:rsidR="00107295" w:rsidRDefault="00107295" w:rsidP="0008178F">
      <w:pPr>
        <w:pStyle w:val="PFCTextonormal"/>
      </w:pPr>
      <w:r>
        <w:t xml:space="preserve">Serial.println (valor): mostrar por comunicación serie algún valor. </w:t>
      </w:r>
    </w:p>
    <w:p w:rsidR="00107295" w:rsidRDefault="00107295" w:rsidP="0008178F">
      <w:pPr>
        <w:pStyle w:val="PFCTextonormal"/>
      </w:pPr>
      <w:r>
        <w:t xml:space="preserve">Delay(milisegundos): función para forzar una pausa dentro del programa. </w:t>
      </w:r>
    </w:p>
    <w:p w:rsidR="00107295" w:rsidRDefault="00107295" w:rsidP="00107295"/>
    <w:p w:rsidR="00107295" w:rsidRDefault="00107295" w:rsidP="00107295"/>
    <w:p w:rsidR="009B38D3" w:rsidRDefault="00107295" w:rsidP="001B5AA9">
      <w:r>
        <w:t xml:space="preserve"> </w:t>
      </w:r>
    </w:p>
    <w:p w:rsidR="001B5AA9" w:rsidRDefault="001B5AA9" w:rsidP="001B5AA9"/>
    <w:p w:rsidR="001B5AA9" w:rsidRPr="00107295" w:rsidRDefault="001B5AA9" w:rsidP="001B5AA9"/>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lastRenderedPageBreak/>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40</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pitot HD350, y la velocidad de giro del aerogenerador empleando el sensor fotoresistivo.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48">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CD2009">
        <w:rPr>
          <w:noProof/>
        </w:rPr>
        <w:t>41</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49">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CD2009">
        <w:rPr>
          <w:noProof/>
        </w:rPr>
        <w:t>42</w:t>
      </w:r>
      <w:r>
        <w:fldChar w:fldCharType="end"/>
      </w:r>
      <w:r>
        <w:t>.</w:t>
      </w:r>
      <w:r w:rsidRPr="0047571C">
        <w:t>. Fotografía frontal del montaje para el segundo experimento donde se pue</w:t>
      </w:r>
      <w:r>
        <w:t xml:space="preserve">de apreciar la colocación del encoder fotoresistivo y los elementos adquisidores de datos conectados al ordenador. </w:t>
      </w:r>
      <w:r w:rsidRPr="0047571C">
        <w:t>.</w:t>
      </w:r>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varian mucho. Esto se debe a que e</w:t>
      </w:r>
      <w:r>
        <w:rPr>
          <w:lang w:val="es-ES"/>
        </w:rPr>
        <w:t xml:space="preserve">l túnel de viento con el que se cuenta en el laboratorio de fluidos está pensado para funcionar por aspiración, es decir, el ventilador que genera la corriente de aire se situa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43</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51">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5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CD2009">
        <w:rPr>
          <w:noProof/>
        </w:rPr>
        <w:t>44</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53"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Pr>
          <w:noProof/>
        </w:rPr>
        <w:t>45</w:t>
      </w:r>
      <w:r>
        <w:fldChar w:fldCharType="end"/>
      </w:r>
      <w:r>
        <w:t xml:space="preserve">. Esquema en vista frontal del </w:t>
      </w:r>
      <w:r>
        <w:rPr>
          <w:noProof/>
        </w:rPr>
        <w:t xml:space="preserve"> aerogenerador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CD2009">
      <w:pPr>
        <w:pStyle w:val="PFCTtulo3"/>
      </w:pPr>
      <w:r>
        <w:t xml:space="preserve"> M</w:t>
      </w:r>
      <w:r>
        <w:t xml:space="preserve">etodología </w:t>
      </w:r>
    </w:p>
    <w:p w:rsidR="00CD2009" w:rsidRDefault="00CD2009" w:rsidP="00CD2009">
      <w:pPr>
        <w:pStyle w:val="PFCTextonormal"/>
      </w:pPr>
      <w:r>
        <w:t>Las pruebas que se pretenden realizar tienen como objetivo analizar la mejora en la producción eléctrica que se produce al añadir el concentrador al aerogenerador. Para ello se pretende o</w:t>
      </w:r>
      <w:r>
        <w:t xml:space="preserve">btener </w:t>
      </w:r>
      <w:r>
        <w:t>la curva Cp-Lambda para 6</w:t>
      </w:r>
      <w:r>
        <w:t xml:space="preserve"> velocidades distintas.</w:t>
      </w:r>
      <w:r>
        <w:t xml:space="preserve"> </w:t>
      </w:r>
      <w:r>
        <w:t>Una vez se tenga el Cp máx</w:t>
      </w:r>
      <w:r>
        <w:t>imo</w:t>
      </w:r>
      <w:r>
        <w:t xml:space="preserve"> para varias velocidades se establecerá la curva de potencia del aerogenerador.</w:t>
      </w:r>
      <w:r>
        <w:t xml:space="preserve">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Cp-lambda y posteriormente la curva de potencia de cada configuración se debe obtener datos del funcionamiento a velocidad constante, </w:t>
      </w:r>
      <w:r>
        <w:t xml:space="preserve">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w:t>
      </w:r>
      <w:r>
        <w:t>e establece velocidad del viento</w:t>
      </w:r>
      <w:r>
        <w:t xml:space="preserve"> para el experimento e</w:t>
      </w:r>
      <w:r w:rsidR="00CD2009">
        <w:t>l procedimiento</w:t>
      </w:r>
      <w:r w:rsidR="00CD2009">
        <w:t xml:space="preserve"> que se sigue</w:t>
      </w:r>
      <w:r w:rsidR="00CD2009">
        <w:t xml:space="preserv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r>
        <w:t>.</w:t>
      </w:r>
    </w:p>
    <w:p w:rsidR="00CD2009" w:rsidRDefault="00CD2009" w:rsidP="00CD2009">
      <w:pPr>
        <w:pStyle w:val="PFCTextonormal"/>
      </w:pPr>
      <w:r>
        <w:t>-Se espera a que la v</w:t>
      </w:r>
      <w:r>
        <w:t>elocidad del rotor se estabilice.</w:t>
      </w:r>
    </w:p>
    <w:p w:rsidR="00CD2009" w:rsidRDefault="00CD2009" w:rsidP="00CD2009">
      <w:pPr>
        <w:pStyle w:val="PFCTextonormal"/>
      </w:pPr>
      <w:r>
        <w:t xml:space="preserve">-Se registran datos de velocidad del viento, de rotación y de potencia generada durante </w:t>
      </w:r>
      <w:r>
        <w:t>1 minuto</w:t>
      </w:r>
      <w:r>
        <w:t xml:space="preserve">.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5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46</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pitot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rPr>
        <w:lastRenderedPageBreak/>
        <w:drawing>
          <wp:inline distT="0" distB="0" distL="0" distR="0" wp14:anchorId="69E6DD60" wp14:editId="58C78AE2">
            <wp:extent cx="4735830" cy="2861427"/>
            <wp:effectExtent l="19050" t="19050" r="26670" b="15123"/>
            <wp:docPr id="150" name="2 Imagen" descr="perfilpilo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a:blip r:embed="rId154" cstate="print"/>
                    <a:srcRect l="3168" t="4783" r="9153" b="10182"/>
                    <a:stretch>
                      <a:fillRect/>
                    </a:stretch>
                  </pic:blipFill>
                  <pic:spPr>
                    <a:xfrm>
                      <a:off x="0" y="0"/>
                      <a:ext cx="4735830" cy="2861427"/>
                    </a:xfrm>
                    <a:prstGeom prst="rect">
                      <a:avLst/>
                    </a:prstGeom>
                    <a:ln>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48</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55"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49</w:t>
      </w:r>
      <w:r>
        <w:rPr>
          <w:noProof/>
        </w:rPr>
        <w:fldChar w:fldCharType="end"/>
      </w:r>
      <w:r>
        <w:t>. fotografía tomada durante el experimento simulando la pared dentro del túnel de viento.</w:t>
      </w:r>
    </w:p>
    <w:p w:rsidR="00DD195D" w:rsidRDefault="00DD195D" w:rsidP="00DD195D">
      <w:pPr>
        <w:keepNext/>
      </w:pPr>
      <w:r>
        <w:rPr>
          <w:noProof/>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56"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50</w:t>
      </w:r>
      <w:r>
        <w:rPr>
          <w:noProof/>
        </w:rPr>
        <w:fldChar w:fldCharType="end"/>
      </w:r>
      <w:r>
        <w:t>. Fotografía cercana del experimento con pared.</w:t>
      </w:r>
    </w:p>
    <w:p w:rsidR="00DD195D" w:rsidRDefault="00DD195D" w:rsidP="00DD195D">
      <w:pPr>
        <w:keepNext/>
      </w:pPr>
      <w:r>
        <w:rPr>
          <w:noProof/>
        </w:rPr>
        <w:lastRenderedPageBreak/>
        <w:drawing>
          <wp:inline distT="0" distB="0" distL="0" distR="0" wp14:anchorId="4DC3FFBF" wp14:editId="7337322D">
            <wp:extent cx="5400040" cy="3225165"/>
            <wp:effectExtent l="19050" t="0" r="0" b="0"/>
            <wp:docPr id="153" name="5 Imagen" descr="perfilpareda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a:blip r:embed="rId157" cstate="print"/>
                    <a:stretch>
                      <a:fillRect/>
                    </a:stretch>
                  </pic:blipFill>
                  <pic:spPr>
                    <a:xfrm>
                      <a:off x="0" y="0"/>
                      <a:ext cx="5400040" cy="322516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51</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C53E2F" w:rsidRDefault="00DD195D" w:rsidP="00C53E2F">
      <w:pPr>
        <w:pStyle w:val="PFCTextonormal"/>
      </w:pPr>
      <w:r>
        <w:t xml:space="preserve">Para la prueba con concentrador se añade una madera de 28 cm de largo. Como se puede apreciar en las siguientes imágenes </w:t>
      </w:r>
    </w:p>
    <w:p w:rsidR="00C53E2F" w:rsidRDefault="00C53E2F" w:rsidP="00DD195D">
      <w:pPr>
        <w:keepNext/>
      </w:pPr>
    </w:p>
    <w:p w:rsidR="00DD195D" w:rsidRDefault="00DD195D" w:rsidP="00DD195D">
      <w:pPr>
        <w:keepNext/>
      </w:pPr>
      <w:r>
        <w:rPr>
          <w:noProof/>
        </w:rPr>
        <w:drawing>
          <wp:inline distT="0" distB="0" distL="0" distR="0" wp14:anchorId="278CE8DA" wp14:editId="63CDBA73">
            <wp:extent cx="5110599" cy="3104160"/>
            <wp:effectExtent l="19050" t="19050" r="13851" b="20040"/>
            <wp:docPr id="154" name="6 Imagen" descr="concentradorblan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a:blip r:embed="rId158" cstate="print"/>
                    <a:stretch>
                      <a:fillRect/>
                    </a:stretch>
                  </pic:blipFill>
                  <pic:spPr>
                    <a:xfrm>
                      <a:off x="0" y="0"/>
                      <a:ext cx="5127590" cy="3114481"/>
                    </a:xfrm>
                    <a:prstGeom prst="rect">
                      <a:avLst/>
                    </a:prstGeom>
                    <a:ln w="3175">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52</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59"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53</w:t>
      </w:r>
      <w:r>
        <w:rPr>
          <w:noProof/>
        </w:rPr>
        <w:fldChar w:fldCharType="end"/>
      </w:r>
      <w:r>
        <w:t>. Fotografía de uno de los experimentos con concentrador.</w:t>
      </w:r>
    </w:p>
    <w:p w:rsidR="00DD195D" w:rsidRDefault="00DD195D" w:rsidP="00DD195D"/>
    <w:p w:rsidR="00DD195D" w:rsidRDefault="00DD195D" w:rsidP="00DD195D"/>
    <w:p w:rsidR="00DD195D" w:rsidRDefault="00DD195D" w:rsidP="00C53E2F">
      <w:pPr>
        <w:pStyle w:val="PFCTextonormal"/>
      </w:pPr>
      <w:r>
        <w:t xml:space="preserve">Analisis de resultados. </w:t>
      </w:r>
    </w:p>
    <w:p w:rsidR="00DD195D" w:rsidRDefault="00DD195D" w:rsidP="00C53E2F">
      <w:pPr>
        <w:pStyle w:val="PFCTextonormal"/>
      </w:pPr>
      <w:r>
        <w:t>Tras realizar los experimen</w:t>
      </w:r>
      <w:r w:rsidR="00C53E2F">
        <w:t>tos con las 5 configuraciones los datos se analizan con el software Rstudio y de esta manera se</w:t>
      </w:r>
      <w:r>
        <w:t xml:space="preserve"> obtienen las curvas Cp-lambda. Esta curva nos da información de cómo evoluciona la energía extraída del viento con la velocidad de giro del aerogenerador.  A la hora de realizar estas gráficas se encontraron varios valores atípicos. Esto se debe a que a altas velocidades el </w:t>
      </w:r>
      <w:r w:rsidR="00C53E2F">
        <w:t>encoder</w:t>
      </w:r>
      <w:r>
        <w:t xml:space="preserve"> fotoresistivo debido a las vibraciones que se producen dentro del túnel registra valores erróneos. En el anexo XX, se explica cómo se </w:t>
      </w:r>
      <w:r w:rsidR="00C53E2F">
        <w:t>afrontó</w:t>
      </w:r>
      <w:r>
        <w:t xml:space="preserve"> este problema con las medidas erróneas. Tras eliminar los datos erróneos estos son los resultados obtenidos.  </w:t>
      </w:r>
      <w:r w:rsidR="00C53E2F">
        <w:t>Además, registra</w:t>
      </w:r>
      <w:r>
        <w:t xml:space="preserve"> un problema a la hora de realizar la medición de la velocidad del viento, al añadir la pared y el concentrador se registró una bajada en la velocidad sustancial. Esto se debe a que al añadir elementos al túnel de viento se modifica la manera de comportarse de este. Esto se debe a que la escala a la que </w:t>
      </w:r>
      <w:r w:rsidR="00C53E2F">
        <w:t>está</w:t>
      </w:r>
      <w:r>
        <w:t xml:space="preserve"> hecho el experimento es demasiado grande, lo cual afecta al comportamiento del aire aguas arriba del aerogenerador. Por lo </w:t>
      </w:r>
      <w:r w:rsidR="00C53E2F">
        <w:t>tanto,</w:t>
      </w:r>
      <w:r>
        <w:t xml:space="preserve"> para realizar los cálculos se toman los valores de velocidad de viento obtenidos en la prueba piloto, debido a que este es el experimento que menos modifica la dinámica del túnel de viento. </w:t>
      </w:r>
    </w:p>
    <w:p w:rsidR="00DD195D" w:rsidRDefault="00DD195D" w:rsidP="00C53E2F">
      <w:pPr>
        <w:pStyle w:val="PFCTextonormal"/>
      </w:pPr>
    </w:p>
    <w:p w:rsidR="00DD195D" w:rsidRDefault="00DD195D" w:rsidP="00DD195D">
      <w:pPr>
        <w:keepNext/>
      </w:pPr>
      <w:r>
        <w:rPr>
          <w:noProof/>
        </w:rPr>
        <w:lastRenderedPageBreak/>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6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54</w:t>
      </w:r>
      <w:r>
        <w:rPr>
          <w:noProof/>
        </w:rPr>
        <w:fldChar w:fldCharType="end"/>
      </w:r>
      <w:r>
        <w:t>. Gráfica Cp-TSR del experimento piloto.</w:t>
      </w:r>
    </w:p>
    <w:p w:rsidR="00DD195D" w:rsidRDefault="00DD195D" w:rsidP="00DD195D"/>
    <w:p w:rsidR="00DD195D" w:rsidRPr="00C776D3" w:rsidRDefault="00DD195D" w:rsidP="00DD195D">
      <w:r>
        <w:t xml:space="preserve">Se puede observar como el coeficiente de potencia máximo de la máquina no supera el 7% lo cual es la mitad del rendimiento límite teórico del aerogenerador savonius.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rendimiento menor que la mayoría de generadores de flujo radial. </w:t>
      </w:r>
    </w:p>
    <w:p w:rsidR="00DD195D" w:rsidRDefault="00DD195D" w:rsidP="00DD195D">
      <w:pPr>
        <w:keepNext/>
      </w:pPr>
      <w:r>
        <w:rPr>
          <w:noProof/>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6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55</w:t>
      </w:r>
      <w:r>
        <w:rPr>
          <w:noProof/>
        </w:rPr>
        <w:fldChar w:fldCharType="end"/>
      </w:r>
      <w:r>
        <w:t>. Gráfica Cp-TSR del experimento añadiendo la pared.</w:t>
      </w:r>
    </w:p>
    <w:p w:rsidR="00DD195D" w:rsidRDefault="00DD195D" w:rsidP="00DD195D">
      <w:pPr>
        <w:keepNext/>
      </w:pPr>
      <w:r>
        <w:rPr>
          <w:noProof/>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6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56</w:t>
      </w:r>
      <w:r>
        <w:rPr>
          <w:noProof/>
        </w:rPr>
        <w:fldChar w:fldCharType="end"/>
      </w:r>
      <w:r>
        <w:t>.</w:t>
      </w:r>
      <w:r w:rsidRPr="0091293B">
        <w:t>Gráfica Cp-TSR del</w:t>
      </w:r>
      <w:r>
        <w:t xml:space="preserve"> experimento añadiendo el concentrador con una inclinación de 30º.</w:t>
      </w:r>
    </w:p>
    <w:p w:rsidR="00DD195D" w:rsidRDefault="00DD195D" w:rsidP="00DD195D">
      <w:pPr>
        <w:keepNext/>
      </w:pPr>
      <w:r>
        <w:rPr>
          <w:noProof/>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6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57</w:t>
      </w:r>
      <w:r>
        <w:rPr>
          <w:noProof/>
        </w:rPr>
        <w:fldChar w:fldCharType="end"/>
      </w:r>
      <w:r>
        <w:t>.</w:t>
      </w:r>
      <w:r w:rsidRPr="00A82F96">
        <w:t>Gráfica Cp-TSR del experimento añadiendo el concentr</w:t>
      </w:r>
      <w:r>
        <w:t>ador con una inclinación de 45º.</w:t>
      </w:r>
    </w:p>
    <w:p w:rsidR="00DD195D" w:rsidRDefault="00DD195D" w:rsidP="00DD195D">
      <w:pPr>
        <w:keepNext/>
      </w:pPr>
      <w:r>
        <w:rPr>
          <w:noProof/>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64"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58</w:t>
      </w:r>
      <w:r>
        <w:rPr>
          <w:noProof/>
        </w:rPr>
        <w:fldChar w:fldCharType="end"/>
      </w:r>
      <w:r>
        <w:t>.</w:t>
      </w:r>
      <w:r w:rsidRPr="006F690D">
        <w:t>Gráfica Cp-TSR del experimento añadiendo el concentr</w:t>
      </w:r>
      <w:r>
        <w:t>ador con una inclinación de 70º.</w:t>
      </w:r>
    </w:p>
    <w:p w:rsidR="00DD195D" w:rsidRDefault="00DD195D" w:rsidP="00DD195D"/>
    <w:p w:rsidR="00DD195D" w:rsidRDefault="00DD195D" w:rsidP="00DD195D">
      <w:r>
        <w:t xml:space="preserve">Se puede observar que en todos los experimentos estas curvas tienen un aspecto similar. El coeficiente de potencia (Cp) aumenta conforme lo hace la velocidad del viento. Es decir, que cuanto mayor es la velocidad del viento, mayor es el porcentaje de energía extraída por el aerogenerador. Tambien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6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59</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r w:rsidRPr="00DB496B">
        <w:t>Cp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49105D">
        <w:tc>
          <w:tcPr>
            <w:tcW w:w="2529" w:type="dxa"/>
            <w:shd w:val="clear" w:color="auto" w:fill="D9D9D9" w:themeFill="background1" w:themeFillShade="D9"/>
          </w:tcPr>
          <w:p w:rsidR="00DD195D" w:rsidRPr="00A90500" w:rsidRDefault="00DD195D" w:rsidP="0049105D">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49105D">
            <w:pPr>
              <w:jc w:val="center"/>
              <w:rPr>
                <w:sz w:val="32"/>
              </w:rPr>
            </w:pPr>
            <w:r w:rsidRPr="00A90500">
              <w:rPr>
                <w:sz w:val="32"/>
              </w:rPr>
              <w:t>Cp (%)</w:t>
            </w:r>
          </w:p>
        </w:tc>
        <w:tc>
          <w:tcPr>
            <w:tcW w:w="2158" w:type="dxa"/>
            <w:shd w:val="clear" w:color="auto" w:fill="D9D9D9" w:themeFill="background1" w:themeFillShade="D9"/>
          </w:tcPr>
          <w:p w:rsidR="00DD195D" w:rsidRPr="00A90500" w:rsidRDefault="00DD195D" w:rsidP="0049105D">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49105D">
            <w:pPr>
              <w:jc w:val="center"/>
              <w:rPr>
                <w:sz w:val="32"/>
              </w:rPr>
            </w:pPr>
            <w:r>
              <w:rPr>
                <w:rFonts w:ascii="Cambria Math" w:hAnsi="Cambria Math"/>
                <w:sz w:val="32"/>
              </w:rPr>
              <w:t>⍵</w:t>
            </w:r>
            <w:r>
              <w:rPr>
                <w:sz w:val="32"/>
              </w:rPr>
              <w:t xml:space="preserve"> (RPM)</w:t>
            </w:r>
          </w:p>
        </w:tc>
      </w:tr>
      <w:tr w:rsidR="00DD195D" w:rsidTr="0049105D">
        <w:tc>
          <w:tcPr>
            <w:tcW w:w="2529" w:type="dxa"/>
          </w:tcPr>
          <w:p w:rsidR="00DD195D" w:rsidRDefault="00DD195D" w:rsidP="0049105D">
            <w:pPr>
              <w:jc w:val="center"/>
            </w:pPr>
            <w:r>
              <w:t>Piloto</w:t>
            </w:r>
          </w:p>
        </w:tc>
        <w:tc>
          <w:tcPr>
            <w:tcW w:w="2090" w:type="dxa"/>
          </w:tcPr>
          <w:p w:rsidR="00DD195D" w:rsidRDefault="00DD195D" w:rsidP="0049105D">
            <w:pPr>
              <w:jc w:val="center"/>
            </w:pPr>
            <w:r>
              <w:t>6,57</w:t>
            </w:r>
          </w:p>
        </w:tc>
        <w:tc>
          <w:tcPr>
            <w:tcW w:w="2158" w:type="dxa"/>
          </w:tcPr>
          <w:p w:rsidR="00DD195D" w:rsidRDefault="00DD195D" w:rsidP="0049105D">
            <w:pPr>
              <w:jc w:val="center"/>
            </w:pPr>
            <w:r>
              <w:t>0.5437</w:t>
            </w:r>
          </w:p>
        </w:tc>
        <w:tc>
          <w:tcPr>
            <w:tcW w:w="1943" w:type="dxa"/>
          </w:tcPr>
          <w:p w:rsidR="00DD195D" w:rsidRDefault="00DD195D" w:rsidP="0049105D">
            <w:pPr>
              <w:jc w:val="center"/>
            </w:pPr>
            <w:r>
              <w:t>397</w:t>
            </w:r>
          </w:p>
        </w:tc>
      </w:tr>
      <w:tr w:rsidR="00DD195D" w:rsidTr="0049105D">
        <w:tc>
          <w:tcPr>
            <w:tcW w:w="2529" w:type="dxa"/>
          </w:tcPr>
          <w:p w:rsidR="00DD195D" w:rsidRDefault="00DD195D" w:rsidP="0049105D">
            <w:pPr>
              <w:jc w:val="center"/>
            </w:pPr>
            <w:r>
              <w:t>Pared</w:t>
            </w:r>
          </w:p>
        </w:tc>
        <w:tc>
          <w:tcPr>
            <w:tcW w:w="2090" w:type="dxa"/>
          </w:tcPr>
          <w:p w:rsidR="00DD195D" w:rsidRDefault="00DD195D" w:rsidP="0049105D">
            <w:pPr>
              <w:jc w:val="center"/>
            </w:pPr>
            <w:r>
              <w:t>6,86</w:t>
            </w:r>
          </w:p>
        </w:tc>
        <w:tc>
          <w:tcPr>
            <w:tcW w:w="2158" w:type="dxa"/>
          </w:tcPr>
          <w:p w:rsidR="00DD195D" w:rsidRDefault="00DD195D" w:rsidP="0049105D">
            <w:pPr>
              <w:jc w:val="center"/>
            </w:pPr>
            <w:r>
              <w:t>0.6058</w:t>
            </w:r>
          </w:p>
        </w:tc>
        <w:tc>
          <w:tcPr>
            <w:tcW w:w="1943" w:type="dxa"/>
          </w:tcPr>
          <w:p w:rsidR="00DD195D" w:rsidRDefault="00DD195D" w:rsidP="0049105D">
            <w:pPr>
              <w:jc w:val="center"/>
            </w:pPr>
            <w:r>
              <w:t>443</w:t>
            </w:r>
          </w:p>
        </w:tc>
      </w:tr>
      <w:tr w:rsidR="00DD195D" w:rsidTr="0049105D">
        <w:tc>
          <w:tcPr>
            <w:tcW w:w="2529" w:type="dxa"/>
          </w:tcPr>
          <w:p w:rsidR="00DD195D" w:rsidRDefault="00DD195D" w:rsidP="0049105D">
            <w:pPr>
              <w:jc w:val="center"/>
            </w:pPr>
            <w:r>
              <w:t>Concentrador 30º</w:t>
            </w:r>
          </w:p>
        </w:tc>
        <w:tc>
          <w:tcPr>
            <w:tcW w:w="2090" w:type="dxa"/>
          </w:tcPr>
          <w:p w:rsidR="00DD195D" w:rsidRDefault="00DD195D" w:rsidP="0049105D">
            <w:pPr>
              <w:jc w:val="center"/>
            </w:pPr>
            <w:r>
              <w:t>7,75</w:t>
            </w:r>
          </w:p>
        </w:tc>
        <w:tc>
          <w:tcPr>
            <w:tcW w:w="2158" w:type="dxa"/>
          </w:tcPr>
          <w:p w:rsidR="00DD195D" w:rsidRDefault="00DD195D" w:rsidP="0049105D">
            <w:pPr>
              <w:jc w:val="center"/>
            </w:pPr>
            <w:r>
              <w:t>0.7508</w:t>
            </w:r>
          </w:p>
        </w:tc>
        <w:tc>
          <w:tcPr>
            <w:tcW w:w="1943" w:type="dxa"/>
          </w:tcPr>
          <w:p w:rsidR="00DD195D" w:rsidRDefault="00DD195D" w:rsidP="0049105D">
            <w:pPr>
              <w:jc w:val="center"/>
            </w:pPr>
            <w:r>
              <w:t>549</w:t>
            </w:r>
          </w:p>
        </w:tc>
      </w:tr>
      <w:tr w:rsidR="00DD195D" w:rsidTr="0049105D">
        <w:tc>
          <w:tcPr>
            <w:tcW w:w="2529" w:type="dxa"/>
          </w:tcPr>
          <w:p w:rsidR="00DD195D" w:rsidRDefault="00DD195D" w:rsidP="0049105D">
            <w:pPr>
              <w:jc w:val="center"/>
            </w:pPr>
            <w:r>
              <w:t>Concentrador 45º</w:t>
            </w:r>
          </w:p>
        </w:tc>
        <w:tc>
          <w:tcPr>
            <w:tcW w:w="2090" w:type="dxa"/>
          </w:tcPr>
          <w:p w:rsidR="00DD195D" w:rsidRDefault="00DD195D" w:rsidP="0049105D">
            <w:pPr>
              <w:jc w:val="center"/>
            </w:pPr>
            <w:r>
              <w:t>7,51</w:t>
            </w:r>
          </w:p>
        </w:tc>
        <w:tc>
          <w:tcPr>
            <w:tcW w:w="2158" w:type="dxa"/>
          </w:tcPr>
          <w:p w:rsidR="00DD195D" w:rsidRDefault="00DD195D" w:rsidP="0049105D">
            <w:pPr>
              <w:jc w:val="center"/>
            </w:pPr>
            <w:r>
              <w:t>0.7243</w:t>
            </w:r>
          </w:p>
        </w:tc>
        <w:tc>
          <w:tcPr>
            <w:tcW w:w="1943" w:type="dxa"/>
          </w:tcPr>
          <w:p w:rsidR="00DD195D" w:rsidRDefault="00DD195D" w:rsidP="0049105D">
            <w:pPr>
              <w:jc w:val="center"/>
            </w:pPr>
            <w:r>
              <w:t>529</w:t>
            </w:r>
          </w:p>
        </w:tc>
      </w:tr>
      <w:tr w:rsidR="00DD195D" w:rsidTr="0049105D">
        <w:tc>
          <w:tcPr>
            <w:tcW w:w="2529" w:type="dxa"/>
          </w:tcPr>
          <w:p w:rsidR="00DD195D" w:rsidRDefault="00DD195D" w:rsidP="0049105D">
            <w:pPr>
              <w:jc w:val="center"/>
            </w:pPr>
            <w:r>
              <w:t>Concentrador 70º</w:t>
            </w:r>
          </w:p>
        </w:tc>
        <w:tc>
          <w:tcPr>
            <w:tcW w:w="2090" w:type="dxa"/>
          </w:tcPr>
          <w:p w:rsidR="00DD195D" w:rsidRDefault="00DD195D" w:rsidP="0049105D">
            <w:pPr>
              <w:jc w:val="center"/>
            </w:pPr>
            <w:r>
              <w:t>7,60</w:t>
            </w:r>
          </w:p>
        </w:tc>
        <w:tc>
          <w:tcPr>
            <w:tcW w:w="2158" w:type="dxa"/>
          </w:tcPr>
          <w:p w:rsidR="00DD195D" w:rsidRDefault="00DD195D" w:rsidP="0049105D">
            <w:pPr>
              <w:keepNext/>
              <w:jc w:val="center"/>
            </w:pPr>
            <w:r>
              <w:t>0.8658</w:t>
            </w:r>
          </w:p>
        </w:tc>
        <w:tc>
          <w:tcPr>
            <w:tcW w:w="1943" w:type="dxa"/>
          </w:tcPr>
          <w:p w:rsidR="00DD195D" w:rsidRDefault="00DD195D" w:rsidP="0049105D">
            <w:pPr>
              <w:keepNext/>
              <w:jc w:val="center"/>
            </w:pPr>
            <w:r>
              <w:t>633</w:t>
            </w:r>
          </w:p>
        </w:tc>
      </w:tr>
    </w:tbl>
    <w:p w:rsidR="00DD195D" w:rsidRPr="00BE6637" w:rsidRDefault="00DD195D" w:rsidP="00DD195D">
      <w:pPr>
        <w:pStyle w:val="Descripcin"/>
      </w:pPr>
    </w:p>
    <w:p w:rsidR="00DD195D" w:rsidRDefault="00DD195D" w:rsidP="00DD195D">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Cp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r>
        <w:rPr>
          <w:noProof/>
        </w:rPr>
        <w:lastRenderedPageBreak/>
        <w:drawing>
          <wp:inline distT="0" distB="0" distL="0" distR="0" wp14:anchorId="36D5D4A5" wp14:editId="444B8B1E">
            <wp:extent cx="4572000" cy="4572000"/>
            <wp:effectExtent l="19050" t="19050" r="19050" b="19050"/>
            <wp:docPr id="162" name="9 Imagen" descr="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jpeg"/>
                    <pic:cNvPicPr/>
                  </pic:nvPicPr>
                  <pic:blipFill>
                    <a:blip r:embed="rId166"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2124DB30" wp14:editId="1DF97963">
            <wp:extent cx="4572000" cy="4572000"/>
            <wp:effectExtent l="19050" t="19050" r="19050" b="19050"/>
            <wp:docPr id="163" name="10 Imagen" descr="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jpeg"/>
                    <pic:cNvPicPr/>
                  </pic:nvPicPr>
                  <pic:blipFill>
                    <a:blip r:embed="rId167"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06B2803E" wp14:editId="08EE839F">
            <wp:extent cx="4572000" cy="4572000"/>
            <wp:effectExtent l="19050" t="19050" r="19050" b="19050"/>
            <wp:docPr id="164" name="11 Imagen" descr="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jpeg"/>
                    <pic:cNvPicPr/>
                  </pic:nvPicPr>
                  <pic:blipFill>
                    <a:blip r:embed="rId168"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413C2DF9" wp14:editId="3CBC80AD">
            <wp:extent cx="4572000" cy="4572000"/>
            <wp:effectExtent l="19050" t="19050" r="19050" b="19050"/>
            <wp:docPr id="165" name="12 Imagen" descr="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jpeg"/>
                    <pic:cNvPicPr/>
                  </pic:nvPicPr>
                  <pic:blipFill>
                    <a:blip r:embed="rId169"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26A130CF" wp14:editId="10DA4560">
            <wp:extent cx="4572000" cy="4572000"/>
            <wp:effectExtent l="19050" t="19050" r="19050" b="19050"/>
            <wp:docPr id="166" name="13 Imagen" descr="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jpeg"/>
                    <pic:cNvPicPr/>
                  </pic:nvPicPr>
                  <pic:blipFill>
                    <a:blip r:embed="rId170"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20A434FD" wp14:editId="5691A1D4">
            <wp:extent cx="4572000" cy="4572000"/>
            <wp:effectExtent l="19050" t="19050" r="19050" b="19050"/>
            <wp:docPr id="167" name="14 Imagen" descr="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jpeg"/>
                    <pic:cNvPicPr/>
                  </pic:nvPicPr>
                  <pic:blipFill>
                    <a:blip r:embed="rId17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rPr>
          <w:noProof/>
        </w:rPr>
        <w:lastRenderedPageBreak/>
        <w:drawing>
          <wp:inline distT="0" distB="0" distL="0" distR="0" wp14:anchorId="2BFA2CA4" wp14:editId="378F5543">
            <wp:extent cx="4497099" cy="4548249"/>
            <wp:effectExtent l="19050" t="19050" r="17751" b="23751"/>
            <wp:docPr id="168" name="23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2" cstate="print"/>
                    <a:srcRect r="1817"/>
                    <a:stretch>
                      <a:fillRect/>
                    </a:stretch>
                  </pic:blipFill>
                  <pic:spPr>
                    <a:xfrm>
                      <a:off x="0" y="0"/>
                      <a:ext cx="4497099" cy="4548249"/>
                    </a:xfrm>
                    <a:prstGeom prst="rect">
                      <a:avLst/>
                    </a:prstGeom>
                    <a:ln w="19050">
                      <a:solidFill>
                        <a:schemeClr val="tx1"/>
                      </a:solidFill>
                    </a:ln>
                  </pic:spPr>
                </pic:pic>
              </a:graphicData>
            </a:graphic>
          </wp:inline>
        </w:drawing>
      </w:r>
    </w:p>
    <w:p w:rsidR="00DD195D" w:rsidRDefault="00DD195D" w:rsidP="00DD195D">
      <w:r>
        <w:rPr>
          <w:noProof/>
        </w:rPr>
        <w:lastRenderedPageBreak/>
        <w:drawing>
          <wp:inline distT="0" distB="0" distL="0" distR="0" wp14:anchorId="10C6C256" wp14:editId="341A0C4C">
            <wp:extent cx="4572000" cy="4572000"/>
            <wp:effectExtent l="19050" t="19050" r="19050" b="19050"/>
            <wp:docPr id="169" name="16 Imagen" descr="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eg"/>
                    <pic:cNvPicPr/>
                  </pic:nvPicPr>
                  <pic:blipFill>
                    <a:blip r:embed="rId173"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66569C25" wp14:editId="23B11DCC">
            <wp:extent cx="4572000" cy="4572000"/>
            <wp:effectExtent l="19050" t="19050" r="19050" b="19050"/>
            <wp:docPr id="170" name="17 Imagen" descr="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eg"/>
                    <pic:cNvPicPr/>
                  </pic:nvPicPr>
                  <pic:blipFill>
                    <a:blip r:embed="rId174"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75" cstate="print"/>
                    <a:stretch>
                      <a:fillRect/>
                    </a:stretch>
                  </pic:blipFill>
                  <pic:spPr>
                    <a:xfrm>
                      <a:off x="0" y="0"/>
                      <a:ext cx="4572000" cy="4572000"/>
                    </a:xfrm>
                    <a:prstGeom prst="rect">
                      <a:avLst/>
                    </a:prstGeom>
                    <a:ln w="19050">
                      <a:solidFill>
                        <a:schemeClr val="tx1"/>
                      </a:solidFill>
                    </a:ln>
                  </pic:spPr>
                </pic:pic>
              </a:graphicData>
            </a:graphic>
          </wp:inline>
        </w:drawing>
      </w:r>
      <w:r>
        <w:rPr>
          <w:noProof/>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7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bookmarkStart w:id="85" w:name="_GoBack"/>
      <w:bookmarkEnd w:id="85"/>
    </w:p>
    <w:p w:rsidR="00DD195D" w:rsidRDefault="00DD195D" w:rsidP="00DD195D">
      <w:r>
        <w:rPr>
          <w:noProof/>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7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extraida del viento. </w:t>
      </w:r>
    </w:p>
    <w:p w:rsidR="00DD195D" w:rsidRDefault="00DD195D" w:rsidP="00DD195D"/>
    <w:p w:rsidR="00DD195D" w:rsidDel="00553E2C" w:rsidRDefault="00DD195D" w:rsidP="00DD195D">
      <w:pPr>
        <w:rPr>
          <w:del w:id="86" w:author="Autor"/>
        </w:rPr>
      </w:pPr>
      <w:r>
        <w:t xml:space="preserve">A continuación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78"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b w:val="0"/>
          <w:bCs w:val="0"/>
          <w:noProof/>
          <w:sz w:val="22"/>
          <w:szCs w:val="22"/>
        </w:rPr>
        <w:fldChar w:fldCharType="begin"/>
      </w:r>
      <w:r>
        <w:rPr>
          <w:b w:val="0"/>
          <w:bCs w:val="0"/>
          <w:noProof/>
          <w:sz w:val="22"/>
          <w:szCs w:val="22"/>
        </w:rPr>
        <w:instrText xml:space="preserve"> SEQ Ilustración \* ARABIC </w:instrText>
      </w:r>
      <w:r>
        <w:rPr>
          <w:b w:val="0"/>
          <w:bCs w:val="0"/>
          <w:noProof/>
          <w:sz w:val="22"/>
          <w:szCs w:val="22"/>
        </w:rPr>
        <w:fldChar w:fldCharType="separate"/>
      </w:r>
      <w:r w:rsidR="00CD2009">
        <w:rPr>
          <w:noProof/>
          <w:sz w:val="22"/>
          <w:szCs w:val="22"/>
        </w:rPr>
        <w:t>60</w:t>
      </w:r>
      <w:r>
        <w:rPr>
          <w:b w:val="0"/>
          <w:bCs w:val="0"/>
          <w:noProof/>
          <w:sz w:val="22"/>
          <w:szCs w:val="22"/>
        </w:rPr>
        <w:fldChar w:fldCharType="end"/>
      </w:r>
      <w:r>
        <w:t>. Curva de potencia para los 5 experimentos.</w:t>
      </w:r>
    </w:p>
    <w:p w:rsidR="00DD195D" w:rsidDel="00922D3A" w:rsidRDefault="00DD195D" w:rsidP="00DD195D">
      <w:pPr>
        <w:rPr>
          <w:del w:id="90" w:author="Autor"/>
        </w:rPr>
      </w:pPr>
    </w:p>
    <w:p w:rsidR="00DD195D" w:rsidRDefault="00DD195D" w:rsidP="00DD195D">
      <w:r>
        <w:t xml:space="preserve">En la gráfica se representan las 6 velocidades a las que se realizaron los experimentos y la potencia que se registro. Se puede observar como los experimentos con concentrador presentan una curva de potencia mejor que el experimento piloto y el experimento con pared. Además se puede apreciar como el experimento más favorable es el de el concentrado a 30º, seguido del experimento a 45º y por último el experimento con el concentrador a 70º. Es decir, se puede concluir que la eficiencia aumenta con un ángulo menor. Se aprecia que la velocidad de cut-in es ligeramente superior a 5 m/s,  1 m/s superior a lo que los fabricantes del aerogenerador enuncian. Lo mismo que con la potencia de salida, ya que en la hoja de características se preveen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79"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CD2009">
        <w:rPr>
          <w:noProof/>
        </w:rPr>
        <w:t>61</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El Centro Europeo de Previsiones Meteorológicas a Plazo Medio (ECMWF European Centre for Medium-Range Wather Forecasts) dispone de herramientas de reanálisis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Para el aprendizaje de su instalación, uso y mantenimiento, así como para comenzar a realizar los estudios con datos reales, se han instalado dos anemómetros en el complejo educativo UNI Eibar-Ermua,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7346D" w:rsidRPr="00C016B5" w:rsidRDefault="0027346D"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CD2009">
                              <w:rPr>
                                <w:noProof/>
                              </w:rPr>
                              <w:t>62</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3"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yNA+XDUCAABwBAAADgAAAAAAAAAAAAAA&#10;AAAuAgAAZHJzL2Uyb0RvYy54bWxQSwECLQAUAAYACAAAACEAkTAa4d4AAAAIAQAADwAAAAAAAAAA&#10;AAAAAACPBAAAZHJzL2Rvd25yZXYueG1sUEsFBgAAAAAEAAQA8wAAAJoFAAAAAA==&#10;" stroked="f">
                <v:textbox style="mso-fit-shape-to-text:t" inset="0,0,0,0">
                  <w:txbxContent>
                    <w:p w:rsidR="0027346D" w:rsidRPr="00C016B5" w:rsidRDefault="0027346D"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CD2009">
                        <w:rPr>
                          <w:noProof/>
                        </w:rPr>
                        <w:t>62</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Esta herramienta funcionará mediante la relación de los datos obtenidos por anemómetros en el punto exacto donde se desea obtener el potencial eólico y los aportados por el Centro Europeo de Previsiones Meteorológicas a Plazo Medio (ECMWF European Centre for Mediu</w:t>
      </w:r>
      <w:r>
        <w:rPr>
          <w:lang w:val="es-ES"/>
        </w:rPr>
        <w:t>m</w:t>
      </w:r>
      <w:r w:rsidRPr="003B07F1">
        <w:rPr>
          <w:lang w:val="es-ES"/>
        </w:rPr>
        <w:t>-Range Wather Forecasts).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81">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r>
        <w:rPr>
          <w:lang w:val="es-ES"/>
        </w:rPr>
        <w:t>El</w:t>
      </w:r>
      <w:r w:rsidRPr="00786614">
        <w:rPr>
          <w:lang w:val="es-ES"/>
        </w:rPr>
        <w:t xml:space="preserve"> ERA-Interim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el ERA-Interim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82">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83">
        <w:r w:rsidRPr="00786614">
          <w:rPr>
            <w:lang w:val="es-ES"/>
          </w:rPr>
          <w:t>alcance estático</w:t>
        </w:r>
      </w:hyperlink>
      <w:r w:rsidRPr="00786614">
        <w:rPr>
          <w:lang w:val="es-ES"/>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84"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el ERA-Interim se realizan agrupando las direcciones del viento en grupos de 22,5º,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85">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86">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87">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Se dimensiona la instalación de acuerdo a las especificaciones de diseño expuestas anteriormente. Para esos 12 metros aprovechables se ha decidido implantar 5 turbinas de 1.8 metros de largo y 0.30 m de diámetro, lo cual supone que la longitud  aprovechada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90"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el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9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provechamiento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CD2009">
        <w:rPr>
          <w:noProof/>
          <w:lang w:val="es-ES"/>
        </w:rPr>
        <w:t>63</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el cuenta que este cálculo se realiza con los datos del aerogenerador ensayado. Es decir, la energía anual producidad que se presenta en la grafica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198">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99">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Default="00B541DB" w:rsidP="00006AA8">
      <w:pPr>
        <w:pStyle w:val="PFCTtulo2"/>
      </w:pPr>
      <w:r>
        <w:t>aquí hay que meter el tema de la similitud model prototipo que añadio alain al articulo. y hacer unos calculos al respecto para elaborar una estimación de la energía anual de toda la instalción. 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(Dp) is of 40 cm (Figure 4), and the diameter</w:t>
      </w:r>
      <w:r w:rsidRPr="00B541DB">
        <w:rPr>
          <w:lang w:val="en-US"/>
        </w:rPr>
        <w:t xml:space="preserve"> </w:t>
      </w:r>
      <w:r w:rsidRPr="0093031E">
        <w:rPr>
          <w:lang w:val="en-US"/>
        </w:rPr>
        <w:t>of the rotor in our laboratory is of 27 cm (Dm). According to the Pi theorem of dimensional</w:t>
      </w:r>
      <w:r w:rsidRPr="00B541DB">
        <w:rPr>
          <w:lang w:val="en-US"/>
        </w:rPr>
        <w:t xml:space="preserve"> </w:t>
      </w:r>
      <w:r w:rsidRPr="0093031E">
        <w:rPr>
          <w:lang w:val="en-US"/>
        </w:rPr>
        <w:t>analysis [20], Reynolds adimensional number is relevant in this kind of low uid speed</w:t>
      </w:r>
      <w:r w:rsidRPr="00B541DB">
        <w:rPr>
          <w:lang w:val="en-US"/>
        </w:rPr>
        <w:t xml:space="preserve"> </w:t>
      </w:r>
      <w:r w:rsidRPr="0093031E">
        <w:rPr>
          <w:lang w:val="en-US"/>
        </w:rPr>
        <w:t>phenomena, out of elastic e</w:t>
      </w:r>
      <w:r w:rsidRPr="00B541DB">
        <w:rPr>
          <w:lang w:val="en-US"/>
        </w:rPr>
        <w:t xml:space="preserve"> </w:t>
      </w:r>
      <w:r w:rsidRPr="0093031E">
        <w:rPr>
          <w:lang w:val="en-US"/>
        </w:rPr>
        <w:t>ects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is  times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In terms of power extraction, the instantaneous power of the Savonious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r w:rsidR="00006AA8" w:rsidRPr="00006AA8">
        <w:rPr>
          <w:i/>
        </w:rPr>
        <w:t>Wind</w:t>
      </w:r>
      <w:r w:rsidR="0008354B">
        <w:rPr>
          <w:i/>
        </w:rPr>
        <w:t xml:space="preserve"> </w:t>
      </w:r>
      <w:r w:rsidR="00006AA8" w:rsidRPr="00006AA8">
        <w:rPr>
          <w:i/>
        </w:rPr>
        <w:t>Energy</w:t>
      </w:r>
      <w:r w:rsidR="0008354B">
        <w:rPr>
          <w:i/>
        </w:rPr>
        <w:t xml:space="preserve"> </w:t>
      </w:r>
      <w:r w:rsidR="00006AA8" w:rsidRPr="00006AA8">
        <w:rPr>
          <w:i/>
        </w:rPr>
        <w:t>Explained: Theory, Design and Application</w:t>
      </w:r>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CD2009">
        <w:rPr>
          <w:noProof/>
        </w:rPr>
        <w:t>64</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r w:rsidRPr="00E654EC">
        <w:rPr>
          <w:i/>
        </w:rPr>
        <w:t>Danish</w:t>
      </w:r>
      <w:r w:rsidR="0008354B" w:rsidRPr="00E654EC">
        <w:rPr>
          <w:i/>
        </w:rPr>
        <w:t xml:space="preserve"> </w:t>
      </w:r>
      <w:r w:rsidRPr="00E654EC">
        <w:rPr>
          <w:i/>
        </w:rPr>
        <w:t>Wind</w:t>
      </w:r>
      <w:r w:rsidR="0008354B" w:rsidRPr="00E654EC">
        <w:rPr>
          <w:i/>
        </w:rPr>
        <w:t xml:space="preserve"> </w:t>
      </w:r>
      <w:r w:rsidRPr="00E654EC">
        <w:rPr>
          <w:i/>
        </w:rPr>
        <w:t>Industry</w:t>
      </w:r>
      <w:r w:rsidR="0008354B" w:rsidRPr="00E654EC">
        <w:rPr>
          <w:i/>
        </w:rPr>
        <w:t xml:space="preserve"> </w:t>
      </w:r>
      <w:r w:rsidRPr="00E654EC">
        <w:rPr>
          <w:i/>
        </w:rPr>
        <w:t>Association</w:t>
      </w:r>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27346D" w:rsidRPr="00460F3B" w:rsidRDefault="0027346D"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CD2009">
                              <w:rPr>
                                <w:noProof/>
                              </w:rPr>
                              <w:t>65</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4"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" stroked="f">
                <v:path arrowok="t"/>
                <v:textbox style="mso-fit-shape-to-text:t" inset="0,0,0,0">
                  <w:txbxContent>
                    <w:p w:rsidR="0027346D" w:rsidRPr="00460F3B" w:rsidRDefault="0027346D"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CD2009">
                        <w:rPr>
                          <w:noProof/>
                        </w:rPr>
                        <w:t>65</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r w:rsidR="00582201" w:rsidRPr="00582201">
        <w:rPr>
          <w:i/>
        </w:rPr>
        <w:t>Savonius</w:t>
      </w:r>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r w:rsidRPr="00883A23">
        <w:rPr>
          <w:i/>
        </w:rPr>
        <w:t>payback</w:t>
      </w:r>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r w:rsidR="00EA2B1C" w:rsidRPr="00883A23">
        <w:t>Payback</w:t>
      </w:r>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r w:rsidRPr="00883A23">
        <w:rPr>
          <w:i/>
        </w:rPr>
        <w:t>payback</w:t>
      </w:r>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r w:rsidR="0008354B">
        <w:rPr>
          <w:i/>
        </w:rPr>
        <w:t>p</w:t>
      </w:r>
      <w:r w:rsidRPr="00883A23">
        <w:rPr>
          <w:i/>
        </w:rPr>
        <w:t>ayback</w:t>
      </w:r>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Precio del k</w:t>
      </w:r>
      <w:r w:rsidR="00EA2B1C">
        <w:t>Wh (impuestos incluidos a 24/05/2017)</w:t>
      </w:r>
      <w:r w:rsidR="008F63C2">
        <w:t xml:space="preserve"> </w:t>
      </w:r>
      <w:r w:rsidR="00EA2B1C">
        <w:t>=</w:t>
      </w:r>
      <w:r w:rsidR="008F63C2">
        <w:t xml:space="preserve"> </w:t>
      </w:r>
      <w:r w:rsidR="00EA2B1C">
        <w:t>0,1984 euros/kWh</w:t>
      </w:r>
    </w:p>
    <w:p w:rsidR="00EA2B1C" w:rsidRDefault="00EA2B1C" w:rsidP="00883A23">
      <w:pPr>
        <w:pStyle w:val="PFCTextonormal"/>
      </w:pPr>
      <w:r>
        <w:t> </w:t>
      </w:r>
    </w:p>
    <w:p w:rsidR="00EA2B1C" w:rsidRDefault="00EA2B1C" w:rsidP="00883A23">
      <w:pPr>
        <w:pStyle w:val="PFCTextonormal"/>
      </w:pPr>
      <w:r>
        <w:t>Producción anual esperada = 3970 kWh</w:t>
      </w:r>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r w:rsidRPr="00883A23">
        <w:rPr>
          <w:i/>
        </w:rPr>
        <w:t>payback</w:t>
      </w:r>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27346D" w:rsidRPr="005465C6" w:rsidRDefault="0027346D"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5"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KQfl4UoC&#10;AACaBAAADgAAAAAAAAAAAAAAAAAuAgAAZHJzL2Uyb0RvYy54bWxQSwECLQAUAAYACAAAACEAbRTr&#10;i9sAAAAGAQAADwAAAAAAAAAAAAAAAACkBAAAZHJzL2Rvd25yZXYueG1sUEsFBgAAAAAEAAQA8wAA&#10;AKwFAAAAAA==&#10;" stroked="f">
                <v:path arrowok="t"/>
                <v:textbox inset="0,0,0,0">
                  <w:txbxContent>
                    <w:p w:rsidR="0027346D" w:rsidRPr="005465C6" w:rsidRDefault="0027346D"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27346D" w:rsidRPr="00E207B1" w:rsidRDefault="0027346D"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CD2009">
                              <w:rPr>
                                <w:noProof/>
                              </w:rPr>
                              <w:t>66</w:t>
                            </w:r>
                            <w:r>
                              <w:rPr>
                                <w:noProof/>
                              </w:rPr>
                              <w:fldChar w:fldCharType="end"/>
                            </w:r>
                            <w:r>
                              <w:t>. Gráfica para el cálculo del payback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6"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muhxGkwCAACaBAAADgAAAAAAAAAAAAAAAAAuAgAAZHJzL2Uyb0RvYy54bWxQSwECLQAUAAYACAAA&#10;ACEAPiAGv98AAAAJAQAADwAAAAAAAAAAAAAAAACmBAAAZHJzL2Rvd25yZXYueG1sUEsFBgAAAAAE&#10;AAQA8wAAALIFAAAAAA==&#10;" stroked="f">
                <v:path arrowok="t"/>
                <v:textbox style="mso-fit-shape-to-text:t" inset="0,0,0,0">
                  <w:txbxContent>
                    <w:p w:rsidR="0027346D" w:rsidRPr="00E207B1" w:rsidRDefault="0027346D"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CD2009">
                        <w:rPr>
                          <w:noProof/>
                        </w:rPr>
                        <w:t>66</w:t>
                      </w:r>
                      <w:r>
                        <w:rPr>
                          <w:noProof/>
                        </w:rPr>
                        <w:fldChar w:fldCharType="end"/>
                      </w:r>
                      <w:r>
                        <w:t>. Gráfica para el cálculo del payback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r w:rsidRPr="0057514B">
        <w:rPr>
          <w:i/>
        </w:rPr>
        <w:t>payback</w:t>
      </w:r>
      <w:r>
        <w:t xml:space="preserve"> simple de 7 años. Teniendo en cuenta los costes de mantenimiento</w:t>
      </w:r>
      <w:r w:rsidR="005334C2">
        <w:t>,</w:t>
      </w:r>
      <w:r>
        <w:t xml:space="preserve"> el </w:t>
      </w:r>
      <w:r w:rsidRPr="0057514B">
        <w:rPr>
          <w:i/>
        </w:rPr>
        <w:t>payback</w:t>
      </w:r>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4"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27346D" w:rsidRPr="00591CE9" w:rsidRDefault="0027346D"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CD2009">
                              <w:rPr>
                                <w:noProof/>
                              </w:rPr>
                              <w:t>67</w:t>
                            </w:r>
                            <w:r>
                              <w:rPr>
                                <w:noProof/>
                              </w:rPr>
                              <w:fldChar w:fldCharType="end"/>
                            </w:r>
                            <w:r>
                              <w:t>. Evolución del payback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7"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8X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y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YdTxdL&#10;AgAAmgQAAA4AAAAAAAAAAAAAAAAALgIAAGRycy9lMm9Eb2MueG1sUEsBAi0AFAAGAAgAAAAhAGGq&#10;9ovbAAAABgEAAA8AAAAAAAAAAAAAAAAApQQAAGRycy9kb3ducmV2LnhtbFBLBQYAAAAABAAEAPMA&#10;AACtBQAAAAA=&#10;" stroked="f">
                <v:path arrowok="t"/>
                <v:textbox inset="0,0,0,0">
                  <w:txbxContent>
                    <w:p w:rsidR="0027346D" w:rsidRPr="00591CE9" w:rsidRDefault="0027346D"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CD2009">
                        <w:rPr>
                          <w:noProof/>
                        </w:rPr>
                        <w:t>67</w:t>
                      </w:r>
                      <w:r>
                        <w:rPr>
                          <w:noProof/>
                        </w:rPr>
                        <w:fldChar w:fldCharType="end"/>
                      </w:r>
                      <w:r>
                        <w:t>. Evolución del payback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r w:rsidRPr="00D324BB">
        <w:rPr>
          <w:i/>
        </w:rPr>
        <w:t>payback</w:t>
      </w:r>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r w:rsidRPr="00D324BB">
        <w:rPr>
          <w:i/>
        </w:rPr>
        <w:t>payback</w:t>
      </w:r>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el payback</w:t>
      </w:r>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346D" w:rsidRPr="00C4464B" w:rsidRDefault="0027346D"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CD2009">
                              <w:rPr>
                                <w:noProof/>
                              </w:rPr>
                              <w:t>68</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8"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xyfg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y/z1XiMb1TyAMIyCukH14TkBo1PmG0YDtGaF7dcdMQwj8U6CuHwfz4aZjc1sEEnhaIUdRpN57aZ+&#10;32nDtx0gz/K9BAHWPGjjicVBttBuIYjD0+D7+fk8eD09YOsf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BAe1xy&#10;fgIAAAgFAAAOAAAAAAAAAAAAAAAAAC4CAABkcnMvZTJvRG9jLnhtbFBLAQItABQABgAIAAAAIQBv&#10;XUzf4gAAAAsBAAAPAAAAAAAAAAAAAAAAANgEAABkcnMvZG93bnJldi54bWxQSwUGAAAAAAQABADz&#10;AAAA5wUAAAAA&#10;" stroked="f">
                <v:textbox style="mso-fit-shape-to-text:t" inset="0,0,0,0">
                  <w:txbxContent>
                    <w:p w:rsidR="0027346D" w:rsidRPr="00C4464B" w:rsidRDefault="0027346D"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CD2009">
                        <w:rPr>
                          <w:noProof/>
                        </w:rPr>
                        <w:t>68</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€/kWh o </w:t>
      </w:r>
      <w:r w:rsidR="0057514B">
        <w:lastRenderedPageBreak/>
        <w:t xml:space="preserve">en $/MWh.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3970 kWh</w:t>
      </w:r>
      <w:r w:rsidR="005334C2">
        <w:t xml:space="preserve"> </w:t>
      </w:r>
      <w:r>
        <w:t>/</w:t>
      </w:r>
      <w:r w:rsidR="003D4898">
        <w:t xml:space="preserve"> año </w:t>
      </w:r>
      <w:r w:rsidR="00196F74">
        <w:t>*</w:t>
      </w:r>
      <w:r w:rsidR="003D4898">
        <w:t xml:space="preserve"> </w:t>
      </w:r>
      <w:r>
        <w:t>20 años</w:t>
      </w:r>
      <w:r w:rsidR="005334C2">
        <w:t xml:space="preserve"> </w:t>
      </w:r>
      <w:r>
        <w:t>= 79400 kWh</w:t>
      </w:r>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r w:rsidR="00D324BB">
        <w:t>kWh</w:t>
      </w:r>
      <w:r w:rsidR="005334C2">
        <w:t xml:space="preserve"> </w:t>
      </w:r>
      <w:r w:rsidR="00D324BB">
        <w:t>= 114,44 $/MWh</w:t>
      </w:r>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27346D" w:rsidRPr="00655803" w:rsidRDefault="0027346D"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CD2009">
                              <w:rPr>
                                <w:noProof/>
                              </w:rPr>
                              <w:t>69</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9"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xloHSksCAACaBAAADgAAAAAAAAAAAAAAAAAuAgAAZHJzL2Uyb0RvYy54bWxQSwECLQAUAAYACAAA&#10;ACEAe4ShieAAAAAIAQAADwAAAAAAAAAAAAAAAAClBAAAZHJzL2Rvd25yZXYueG1sUEsFBgAAAAAE&#10;AAQA8wAAALIFAAAAAA==&#10;" stroked="f">
                <v:path arrowok="t"/>
                <v:textbox style="mso-fit-shape-to-text:t" inset="0,0,0,0">
                  <w:txbxContent>
                    <w:p w:rsidR="0027346D" w:rsidRPr="00655803" w:rsidRDefault="0027346D"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CD2009">
                        <w:rPr>
                          <w:noProof/>
                        </w:rPr>
                        <w:t>69</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6">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do el camino para la minieólica</w:t>
      </w:r>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minieólica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5879" w:rsidRDefault="00805879">
      <w:r>
        <w:separator/>
      </w:r>
    </w:p>
  </w:endnote>
  <w:endnote w:type="continuationSeparator" w:id="0">
    <w:p w:rsidR="00805879" w:rsidRDefault="008058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46D" w:rsidRPr="00AA7D95" w:rsidRDefault="0027346D"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C53E2F">
      <w:rPr>
        <w:rStyle w:val="Nmerodepgina"/>
        <w:rFonts w:ascii="Verdana" w:hAnsi="Verdana"/>
        <w:b/>
        <w:i/>
        <w:noProof/>
        <w:sz w:val="16"/>
        <w:szCs w:val="16"/>
      </w:rPr>
      <w:t>75</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5879" w:rsidRDefault="00805879">
      <w:r>
        <w:separator/>
      </w:r>
    </w:p>
  </w:footnote>
  <w:footnote w:type="continuationSeparator" w:id="0">
    <w:p w:rsidR="00805879" w:rsidRDefault="008058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46D" w:rsidRPr="00AA7D95" w:rsidRDefault="0027346D"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27346D" w:rsidRDefault="0027346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7346D" w:rsidRDefault="0027346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9"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1"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4"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6"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6"/>
  </w:num>
  <w:num w:numId="2">
    <w:abstractNumId w:val="3"/>
  </w:num>
  <w:num w:numId="3">
    <w:abstractNumId w:val="12"/>
  </w:num>
  <w:num w:numId="4">
    <w:abstractNumId w:val="1"/>
  </w:num>
  <w:num w:numId="5">
    <w:abstractNumId w:val="0"/>
  </w:num>
  <w:num w:numId="6">
    <w:abstractNumId w:val="4"/>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10"/>
  </w:num>
  <w:num w:numId="10">
    <w:abstractNumId w:val="8"/>
  </w:num>
  <w:num w:numId="11">
    <w:abstractNumId w:val="5"/>
  </w:num>
  <w:num w:numId="12">
    <w:abstractNumId w:val="7"/>
  </w:num>
  <w:num w:numId="13">
    <w:abstractNumId w:val="13"/>
  </w:num>
  <w:num w:numId="14">
    <w:abstractNumId w:val="11"/>
  </w:num>
  <w:num w:numId="15">
    <w:abstractNumId w:val="9"/>
  </w:num>
  <w:num w:numId="16">
    <w:abstractNumId w:val="14"/>
  </w:num>
  <w:num w:numId="17">
    <w:abstractNumId w:val="2"/>
  </w:num>
  <w:num w:numId="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C5482"/>
    <w:rsid w:val="004C60C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47397"/>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80A66"/>
    <w:rsid w:val="00783898"/>
    <w:rsid w:val="007848B4"/>
    <w:rsid w:val="00793A56"/>
    <w:rsid w:val="0079545E"/>
    <w:rsid w:val="007976E2"/>
    <w:rsid w:val="00797999"/>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5879"/>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3F93"/>
    <w:rsid w:val="00907383"/>
    <w:rsid w:val="009119EC"/>
    <w:rsid w:val="00911ECB"/>
    <w:rsid w:val="009129A7"/>
    <w:rsid w:val="009129E8"/>
    <w:rsid w:val="00914ED4"/>
    <w:rsid w:val="00915F93"/>
    <w:rsid w:val="0091730F"/>
    <w:rsid w:val="00920258"/>
    <w:rsid w:val="00925970"/>
    <w:rsid w:val="00926C7F"/>
    <w:rsid w:val="0093250F"/>
    <w:rsid w:val="00932B6F"/>
    <w:rsid w:val="009428FB"/>
    <w:rsid w:val="00943716"/>
    <w:rsid w:val="00943B62"/>
    <w:rsid w:val="0095212A"/>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3B80"/>
    <w:rsid w:val="00AE50C0"/>
    <w:rsid w:val="00AF0910"/>
    <w:rsid w:val="00AF3D3A"/>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FD7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9.png"/><Relationship Id="rId170" Type="http://schemas.openxmlformats.org/officeDocument/2006/relationships/image" Target="media/image90.jpeg"/><Relationship Id="rId191" Type="http://schemas.openxmlformats.org/officeDocument/2006/relationships/image" Target="media/image110.PNG"/><Relationship Id="rId196" Type="http://schemas.openxmlformats.org/officeDocument/2006/relationships/image" Target="media/image115.png"/><Relationship Id="rId200" Type="http://schemas.openxmlformats.org/officeDocument/2006/relationships/image" Target="media/image119.png"/><Relationship Id="rId205" Type="http://schemas.openxmlformats.org/officeDocument/2006/relationships/image" Target="media/image124.pn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hyperlink" Target="https://es.wikipedia.org/wiki/Bit" TargetMode="External"/><Relationship Id="rId14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80.jpeg"/><Relationship Id="rId165" Type="http://schemas.openxmlformats.org/officeDocument/2006/relationships/image" Target="media/image85.jpeg"/><Relationship Id="rId181" Type="http://schemas.openxmlformats.org/officeDocument/2006/relationships/image" Target="media/image101.PNG"/><Relationship Id="rId186" Type="http://schemas.openxmlformats.org/officeDocument/2006/relationships/image" Target="media/image105.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0.jpeg"/><Relationship Id="rId155" Type="http://schemas.openxmlformats.org/officeDocument/2006/relationships/image" Target="media/image75.png"/><Relationship Id="rId171" Type="http://schemas.openxmlformats.org/officeDocument/2006/relationships/image" Target="media/image91.jpeg"/><Relationship Id="rId176" Type="http://schemas.openxmlformats.org/officeDocument/2006/relationships/image" Target="media/image96.jpeg"/><Relationship Id="rId192" Type="http://schemas.openxmlformats.org/officeDocument/2006/relationships/image" Target="media/image111.PNG"/><Relationship Id="rId197" Type="http://schemas.openxmlformats.org/officeDocument/2006/relationships/image" Target="media/image116.png"/><Relationship Id="rId206" Type="http://schemas.openxmlformats.org/officeDocument/2006/relationships/image" Target="media/image125.jpg"/><Relationship Id="rId201" Type="http://schemas.openxmlformats.org/officeDocument/2006/relationships/image" Target="media/image120.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5.png"/><Relationship Id="rId161" Type="http://schemas.openxmlformats.org/officeDocument/2006/relationships/image" Target="media/image81.jpeg"/><Relationship Id="rId166" Type="http://schemas.openxmlformats.org/officeDocument/2006/relationships/image" Target="media/image86.jpeg"/><Relationship Id="rId182" Type="http://schemas.openxmlformats.org/officeDocument/2006/relationships/image" Target="media/image102.PNG"/><Relationship Id="rId187"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image" Target="media/image71.PNG"/><Relationship Id="rId156" Type="http://schemas.openxmlformats.org/officeDocument/2006/relationships/image" Target="media/image76.png"/><Relationship Id="rId177" Type="http://schemas.openxmlformats.org/officeDocument/2006/relationships/image" Target="media/image97.jpeg"/><Relationship Id="rId198" Type="http://schemas.openxmlformats.org/officeDocument/2006/relationships/image" Target="media/image117.PNG"/><Relationship Id="rId172" Type="http://schemas.openxmlformats.org/officeDocument/2006/relationships/image" Target="media/image92.png"/><Relationship Id="rId193" Type="http://schemas.openxmlformats.org/officeDocument/2006/relationships/image" Target="media/image112.PNG"/><Relationship Id="rId202" Type="http://schemas.openxmlformats.org/officeDocument/2006/relationships/image" Target="media/image121.png"/><Relationship Id="rId207" Type="http://schemas.openxmlformats.org/officeDocument/2006/relationships/fontTable" Target="fontTable.xm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6.png"/><Relationship Id="rId167" Type="http://schemas.openxmlformats.org/officeDocument/2006/relationships/image" Target="media/image87.jpe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2.jpeg"/><Relationship Id="rId183" Type="http://schemas.openxmlformats.org/officeDocument/2006/relationships/hyperlink" Target="https://es.wikipedia.org/wiki/%C3%81mbito_%28programaci%C3%B3n%29" TargetMode="External"/><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7.png"/><Relationship Id="rId178" Type="http://schemas.openxmlformats.org/officeDocument/2006/relationships/image" Target="media/image98.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72.png"/><Relationship Id="rId173" Type="http://schemas.openxmlformats.org/officeDocument/2006/relationships/image" Target="media/image93.jpeg"/><Relationship Id="rId194" Type="http://schemas.openxmlformats.org/officeDocument/2006/relationships/image" Target="media/image113.PNG"/><Relationship Id="rId199" Type="http://schemas.openxmlformats.org/officeDocument/2006/relationships/image" Target="media/image118.PNG"/><Relationship Id="rId203" Type="http://schemas.openxmlformats.org/officeDocument/2006/relationships/image" Target="media/image122.png"/><Relationship Id="rId208" Type="http://schemas.openxmlformats.org/officeDocument/2006/relationships/glossaryDocument" Target="glossary/document.xml"/><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67.jpeg"/><Relationship Id="rId168" Type="http://schemas.openxmlformats.org/officeDocument/2006/relationships/image" Target="media/image88.jpe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hyperlink" Target="https://es.wikipedia.org/wiki/Velocidad_en_baudios" TargetMode="External"/><Relationship Id="rId163" Type="http://schemas.openxmlformats.org/officeDocument/2006/relationships/image" Target="media/image83.jpeg"/><Relationship Id="rId184" Type="http://schemas.openxmlformats.org/officeDocument/2006/relationships/image" Target="media/image103.jpeg"/><Relationship Id="rId189"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8.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3.png"/><Relationship Id="rId174" Type="http://schemas.openxmlformats.org/officeDocument/2006/relationships/image" Target="media/image94.jpeg"/><Relationship Id="rId179" Type="http://schemas.openxmlformats.org/officeDocument/2006/relationships/image" Target="media/image99.png"/><Relationship Id="rId195" Type="http://schemas.openxmlformats.org/officeDocument/2006/relationships/image" Target="media/image114.PNG"/><Relationship Id="rId209" Type="http://schemas.openxmlformats.org/officeDocument/2006/relationships/theme" Target="theme/theme1.xml"/><Relationship Id="rId190" Type="http://schemas.openxmlformats.org/officeDocument/2006/relationships/image" Target="media/image109.png"/><Relationship Id="rId204" Type="http://schemas.openxmlformats.org/officeDocument/2006/relationships/image" Target="media/image123.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hyperlink" Target="https://es.wikipedia.org/wiki/Velocidad_en_bits_por_segundo" TargetMode="External"/><Relationship Id="rId148" Type="http://schemas.openxmlformats.org/officeDocument/2006/relationships/image" Target="media/image68.PNG"/><Relationship Id="rId164" Type="http://schemas.openxmlformats.org/officeDocument/2006/relationships/image" Target="media/image84.jpeg"/><Relationship Id="rId169" Type="http://schemas.openxmlformats.org/officeDocument/2006/relationships/image" Target="media/image89.jpe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100.jpe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4.png"/><Relationship Id="rId175" Type="http://schemas.openxmlformats.org/officeDocument/2006/relationships/image" Target="media/image9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76F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BF7E3B59-4945-458B-90FC-F322D2FA90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110</Pages>
  <Words>17584</Words>
  <Characters>96717</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114073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2018-09-06T13:38:00Z</dcterms:modified>
</cp:coreProperties>
</file>